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66" w:rsidRPr="00D119E9" w:rsidRDefault="00485866" w:rsidP="007E6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</w:t>
      </w:r>
      <w:r w:rsidRPr="00D119E9">
        <w:rPr>
          <w:rFonts w:ascii="Times New Roman" w:hAnsi="Times New Roman"/>
          <w:b/>
          <w:bCs/>
          <w:sz w:val="28"/>
          <w:szCs w:val="28"/>
        </w:rPr>
        <w:t>Т</w:t>
      </w:r>
    </w:p>
    <w:p w:rsidR="00485866" w:rsidRDefault="00485866" w:rsidP="007E6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19E9">
        <w:rPr>
          <w:rFonts w:ascii="Times New Roman" w:hAnsi="Times New Roman"/>
          <w:b/>
          <w:bCs/>
          <w:sz w:val="28"/>
          <w:szCs w:val="28"/>
        </w:rPr>
        <w:t xml:space="preserve">о деятельности Министерства культуры, национальной политики </w:t>
      </w:r>
    </w:p>
    <w:p w:rsidR="00485866" w:rsidRDefault="00485866" w:rsidP="007E6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19E9">
        <w:rPr>
          <w:rFonts w:ascii="Times New Roman" w:hAnsi="Times New Roman"/>
          <w:b/>
          <w:bCs/>
          <w:sz w:val="28"/>
          <w:szCs w:val="28"/>
        </w:rPr>
        <w:t>и архи</w:t>
      </w:r>
      <w:r>
        <w:rPr>
          <w:rFonts w:ascii="Times New Roman" w:hAnsi="Times New Roman"/>
          <w:b/>
          <w:bCs/>
          <w:sz w:val="28"/>
          <w:szCs w:val="28"/>
        </w:rPr>
        <w:t>вного дела Республики Мордовия в</w:t>
      </w:r>
      <w:r w:rsidRPr="00D119E9">
        <w:rPr>
          <w:rFonts w:ascii="Times New Roman" w:hAnsi="Times New Roman"/>
          <w:b/>
          <w:bCs/>
          <w:sz w:val="28"/>
          <w:szCs w:val="28"/>
        </w:rPr>
        <w:t xml:space="preserve"> 2020 год</w:t>
      </w:r>
      <w:r w:rsidR="002529AD">
        <w:rPr>
          <w:rFonts w:ascii="Times New Roman" w:hAnsi="Times New Roman"/>
          <w:b/>
          <w:bCs/>
          <w:sz w:val="28"/>
          <w:szCs w:val="28"/>
        </w:rPr>
        <w:t>у</w:t>
      </w: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5866" w:rsidRPr="0019769C" w:rsidRDefault="0019769C" w:rsidP="007E63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9769C">
        <w:rPr>
          <w:rFonts w:ascii="Times New Roman" w:hAnsi="Times New Roman"/>
          <w:b/>
          <w:i/>
          <w:sz w:val="28"/>
          <w:szCs w:val="28"/>
          <w:lang w:eastAsia="ru-RU"/>
        </w:rPr>
        <w:t>Характеристика отрасли культуры</w:t>
      </w:r>
    </w:p>
    <w:p w:rsidR="00485866" w:rsidRPr="00D44DAF" w:rsidRDefault="00485866" w:rsidP="007E63C3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  <w:lang w:eastAsia="ru-RU"/>
        </w:rPr>
      </w:pPr>
    </w:p>
    <w:p w:rsidR="00485866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D20">
        <w:rPr>
          <w:rFonts w:ascii="Times New Roman" w:hAnsi="Times New Roman"/>
          <w:sz w:val="28"/>
          <w:szCs w:val="28"/>
        </w:rPr>
        <w:t>Министерством культуры, национальной политики и архивного дела Республики Мордовия и учреждениями культуры в 20</w:t>
      </w:r>
      <w:r>
        <w:rPr>
          <w:rFonts w:ascii="Times New Roman" w:hAnsi="Times New Roman"/>
          <w:sz w:val="28"/>
          <w:szCs w:val="28"/>
        </w:rPr>
        <w:t>20</w:t>
      </w:r>
      <w:r w:rsidRPr="003C7D20">
        <w:rPr>
          <w:rFonts w:ascii="Times New Roman" w:hAnsi="Times New Roman"/>
          <w:sz w:val="28"/>
          <w:szCs w:val="28"/>
        </w:rPr>
        <w:t xml:space="preserve"> году продолжена работа по сохранению и развитию единого культурного и информационного пространства, созданию условий для обеспечения доступа граждан к культурным ценностям, реализацию права на свободу творчества и пользование учреждениями культуры, сохранение народных традиций.</w:t>
      </w:r>
    </w:p>
    <w:p w:rsidR="00485866" w:rsidRPr="0095288B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288B">
        <w:rPr>
          <w:rFonts w:ascii="Times New Roman" w:hAnsi="Times New Roman"/>
          <w:sz w:val="28"/>
          <w:szCs w:val="28"/>
        </w:rPr>
        <w:t xml:space="preserve">Культурное достояние народов Мордовии – разветвленная сеть учреждений культуры и искусства, объединяющая </w:t>
      </w:r>
      <w:r w:rsidR="0041587C">
        <w:rPr>
          <w:rFonts w:ascii="Times New Roman" w:hAnsi="Times New Roman"/>
          <w:b/>
          <w:sz w:val="28"/>
          <w:szCs w:val="28"/>
          <w:u w:val="single"/>
        </w:rPr>
        <w:t>11</w:t>
      </w:r>
      <w:r w:rsidR="00AF5B0A">
        <w:rPr>
          <w:rFonts w:ascii="Times New Roman" w:hAnsi="Times New Roman"/>
          <w:b/>
          <w:sz w:val="28"/>
          <w:szCs w:val="28"/>
          <w:u w:val="single"/>
        </w:rPr>
        <w:t>34</w:t>
      </w:r>
      <w:r w:rsidRPr="0095288B">
        <w:rPr>
          <w:rFonts w:ascii="Times New Roman" w:hAnsi="Times New Roman"/>
          <w:sz w:val="28"/>
          <w:szCs w:val="28"/>
        </w:rPr>
        <w:t xml:space="preserve"> объект</w:t>
      </w:r>
      <w:r w:rsidR="00AF5B0A">
        <w:rPr>
          <w:rFonts w:ascii="Times New Roman" w:hAnsi="Times New Roman"/>
          <w:sz w:val="28"/>
          <w:szCs w:val="28"/>
        </w:rPr>
        <w:t>а</w:t>
      </w:r>
      <w:r w:rsidRPr="0095288B">
        <w:rPr>
          <w:rFonts w:ascii="Times New Roman" w:hAnsi="Times New Roman"/>
          <w:sz w:val="28"/>
          <w:szCs w:val="28"/>
        </w:rPr>
        <w:t xml:space="preserve">, из них: </w:t>
      </w:r>
    </w:p>
    <w:p w:rsidR="00485866" w:rsidRPr="0095288B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8B">
        <w:rPr>
          <w:rFonts w:ascii="Times New Roman" w:hAnsi="Times New Roman"/>
          <w:sz w:val="28"/>
          <w:szCs w:val="28"/>
        </w:rPr>
        <w:t>театры – 6, в том числе 4 ‒ государственных, 1 муниципальный и 1 негосударственный;</w:t>
      </w:r>
    </w:p>
    <w:p w:rsidR="00485866" w:rsidRPr="0095288B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8B">
        <w:rPr>
          <w:rFonts w:ascii="Times New Roman" w:hAnsi="Times New Roman"/>
          <w:sz w:val="28"/>
          <w:szCs w:val="28"/>
        </w:rPr>
        <w:t>концертные организации – 5</w:t>
      </w:r>
      <w:r>
        <w:rPr>
          <w:rFonts w:ascii="Times New Roman" w:hAnsi="Times New Roman"/>
          <w:sz w:val="28"/>
          <w:szCs w:val="28"/>
        </w:rPr>
        <w:t xml:space="preserve">, в том числе 1 </w:t>
      </w:r>
      <w:r w:rsidRPr="0095288B">
        <w:rPr>
          <w:rFonts w:ascii="Times New Roman" w:hAnsi="Times New Roman"/>
          <w:sz w:val="28"/>
          <w:szCs w:val="28"/>
        </w:rPr>
        <w:t>государственная филармония и 4 профессиональных концертных коллектива;</w:t>
      </w:r>
    </w:p>
    <w:p w:rsidR="00485866" w:rsidRPr="0095288B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8B">
        <w:rPr>
          <w:rFonts w:ascii="Times New Roman" w:hAnsi="Times New Roman"/>
          <w:sz w:val="28"/>
          <w:szCs w:val="28"/>
        </w:rPr>
        <w:t xml:space="preserve">музеи – 24, из них 2 республиканских с 11 филиалами и 11 муниципальных музеев; </w:t>
      </w:r>
    </w:p>
    <w:p w:rsidR="00485866" w:rsidRPr="0095288B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8B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6</w:t>
      </w:r>
      <w:r w:rsidRPr="0095288B">
        <w:rPr>
          <w:rFonts w:ascii="Times New Roman" w:hAnsi="Times New Roman"/>
          <w:sz w:val="28"/>
          <w:szCs w:val="28"/>
        </w:rPr>
        <w:t xml:space="preserve"> библиотек, в том числе 3 </w:t>
      </w:r>
      <w:r>
        <w:rPr>
          <w:rFonts w:ascii="Times New Roman" w:hAnsi="Times New Roman"/>
          <w:sz w:val="28"/>
          <w:szCs w:val="28"/>
        </w:rPr>
        <w:t>государственные библиотеки и 493</w:t>
      </w:r>
      <w:r w:rsidRPr="0095288B">
        <w:rPr>
          <w:rFonts w:ascii="Times New Roman" w:hAnsi="Times New Roman"/>
          <w:sz w:val="28"/>
          <w:szCs w:val="28"/>
        </w:rPr>
        <w:t xml:space="preserve"> – в муниципальных районах и г. о. Саранск;</w:t>
      </w:r>
    </w:p>
    <w:p w:rsidR="00485866" w:rsidRPr="0095288B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8B">
        <w:rPr>
          <w:rFonts w:ascii="Times New Roman" w:hAnsi="Times New Roman"/>
          <w:sz w:val="28"/>
          <w:szCs w:val="28"/>
        </w:rPr>
        <w:t>куль</w:t>
      </w:r>
      <w:r>
        <w:rPr>
          <w:rFonts w:ascii="Times New Roman" w:hAnsi="Times New Roman"/>
          <w:sz w:val="28"/>
          <w:szCs w:val="28"/>
        </w:rPr>
        <w:t>турно-досуговых учреждений – 480</w:t>
      </w:r>
      <w:r w:rsidRPr="0095288B">
        <w:rPr>
          <w:rFonts w:ascii="Times New Roman" w:hAnsi="Times New Roman"/>
          <w:sz w:val="28"/>
          <w:szCs w:val="28"/>
        </w:rPr>
        <w:t>; в них работа</w:t>
      </w:r>
      <w:r>
        <w:rPr>
          <w:rFonts w:ascii="Times New Roman" w:hAnsi="Times New Roman"/>
          <w:sz w:val="28"/>
          <w:szCs w:val="28"/>
        </w:rPr>
        <w:t>ет 2969 клубных</w:t>
      </w:r>
      <w:r w:rsidRPr="0095288B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й с числом участников 33 095</w:t>
      </w:r>
      <w:r w:rsidRPr="0095288B">
        <w:rPr>
          <w:rFonts w:ascii="Times New Roman" w:hAnsi="Times New Roman"/>
          <w:sz w:val="28"/>
          <w:szCs w:val="28"/>
        </w:rPr>
        <w:t xml:space="preserve"> человек;</w:t>
      </w:r>
    </w:p>
    <w:p w:rsidR="00485866" w:rsidRPr="0095288B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8B">
        <w:rPr>
          <w:rFonts w:ascii="Times New Roman" w:hAnsi="Times New Roman"/>
          <w:sz w:val="28"/>
          <w:szCs w:val="28"/>
        </w:rPr>
        <w:t>прочие организации в сфере культуры – 1 (ГБУК «Республиканский Дом народного творчества»);</w:t>
      </w:r>
    </w:p>
    <w:p w:rsidR="00485866" w:rsidRPr="0095288B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8B">
        <w:rPr>
          <w:rFonts w:ascii="Times New Roman" w:hAnsi="Times New Roman"/>
          <w:sz w:val="28"/>
          <w:szCs w:val="28"/>
        </w:rPr>
        <w:t xml:space="preserve">детские школы искусств (по направлениям) – </w:t>
      </w:r>
      <w:r w:rsidR="00AF5B0A">
        <w:rPr>
          <w:rFonts w:ascii="Times New Roman" w:hAnsi="Times New Roman"/>
          <w:sz w:val="28"/>
          <w:szCs w:val="28"/>
        </w:rPr>
        <w:t>62</w:t>
      </w:r>
      <w:r w:rsidRPr="0095288B">
        <w:rPr>
          <w:rFonts w:ascii="Times New Roman" w:hAnsi="Times New Roman"/>
          <w:sz w:val="28"/>
          <w:szCs w:val="28"/>
        </w:rPr>
        <w:t>;</w:t>
      </w:r>
    </w:p>
    <w:p w:rsidR="00485866" w:rsidRPr="0095288B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8B">
        <w:rPr>
          <w:rFonts w:ascii="Times New Roman" w:hAnsi="Times New Roman"/>
          <w:sz w:val="28"/>
          <w:szCs w:val="28"/>
        </w:rPr>
        <w:t>средние образовательные учреждения в сфере культуры – 2;</w:t>
      </w:r>
    </w:p>
    <w:p w:rsidR="00485866" w:rsidRPr="0095288B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8B">
        <w:rPr>
          <w:rFonts w:ascii="Times New Roman" w:hAnsi="Times New Roman"/>
          <w:sz w:val="28"/>
          <w:szCs w:val="28"/>
        </w:rPr>
        <w:t>кинопрокатные организации – 12 (9 современных кинозалов, расположенных в муниципальных образованиях республики, 3 кинотеатра, из них 1 государственный и 2 частных).</w:t>
      </w:r>
    </w:p>
    <w:p w:rsidR="00485866" w:rsidRPr="0095288B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8B">
        <w:rPr>
          <w:rFonts w:ascii="Times New Roman" w:hAnsi="Times New Roman"/>
          <w:sz w:val="28"/>
          <w:szCs w:val="28"/>
        </w:rPr>
        <w:t>Архивы – 46 (2 – государственных, 23 – муниципальных, 18 – объединенных межведомственных, 3 – ведомственных).</w:t>
      </w:r>
    </w:p>
    <w:p w:rsidR="00485866" w:rsidRDefault="00485866" w:rsidP="007E63C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  <w:lang w:eastAsia="ru-RU"/>
        </w:rPr>
      </w:pPr>
    </w:p>
    <w:p w:rsidR="00485866" w:rsidRPr="00367EC0" w:rsidRDefault="00485866" w:rsidP="007E63C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pacing w:val="-3"/>
          <w:sz w:val="28"/>
          <w:szCs w:val="24"/>
          <w:lang w:eastAsia="ar-SA"/>
        </w:rPr>
      </w:pPr>
      <w:r w:rsidRPr="00367EC0">
        <w:rPr>
          <w:rFonts w:ascii="Times New Roman" w:hAnsi="Times New Roman"/>
          <w:b/>
          <w:sz w:val="28"/>
          <w:szCs w:val="24"/>
          <w:lang w:eastAsia="ar-SA"/>
        </w:rPr>
        <w:t xml:space="preserve">Развитие театрального и концертного дела в </w:t>
      </w:r>
      <w:r w:rsidRPr="00367EC0">
        <w:rPr>
          <w:rFonts w:ascii="Times New Roman" w:hAnsi="Times New Roman"/>
          <w:b/>
          <w:spacing w:val="-5"/>
          <w:sz w:val="28"/>
          <w:szCs w:val="24"/>
          <w:lang w:eastAsia="ar-SA"/>
        </w:rPr>
        <w:t>Республике М</w:t>
      </w:r>
      <w:r w:rsidRPr="00367EC0">
        <w:rPr>
          <w:rFonts w:ascii="Times New Roman" w:hAnsi="Times New Roman"/>
          <w:b/>
          <w:sz w:val="28"/>
          <w:szCs w:val="24"/>
          <w:lang w:eastAsia="ar-SA"/>
        </w:rPr>
        <w:t xml:space="preserve">ордовия. </w:t>
      </w:r>
      <w:r w:rsidRPr="00367EC0">
        <w:rPr>
          <w:rFonts w:ascii="Times New Roman" w:hAnsi="Times New Roman"/>
          <w:b/>
          <w:spacing w:val="-3"/>
          <w:sz w:val="28"/>
          <w:szCs w:val="24"/>
          <w:lang w:eastAsia="ar-SA"/>
        </w:rPr>
        <w:t xml:space="preserve">Поддержка </w:t>
      </w:r>
      <w:r w:rsidRPr="00367EC0">
        <w:rPr>
          <w:rFonts w:ascii="Times New Roman" w:hAnsi="Times New Roman"/>
          <w:b/>
          <w:sz w:val="28"/>
          <w:szCs w:val="24"/>
          <w:lang w:eastAsia="ar-SA"/>
        </w:rPr>
        <w:t>профессионального</w:t>
      </w:r>
      <w:r w:rsidRPr="00367EC0">
        <w:rPr>
          <w:rFonts w:ascii="Times New Roman" w:hAnsi="Times New Roman"/>
          <w:b/>
          <w:spacing w:val="3"/>
          <w:sz w:val="28"/>
          <w:szCs w:val="24"/>
          <w:lang w:eastAsia="ar-SA"/>
        </w:rPr>
        <w:t xml:space="preserve"> </w:t>
      </w:r>
      <w:r w:rsidRPr="00367EC0">
        <w:rPr>
          <w:rFonts w:ascii="Times New Roman" w:hAnsi="Times New Roman"/>
          <w:b/>
          <w:spacing w:val="-3"/>
          <w:sz w:val="28"/>
          <w:szCs w:val="24"/>
          <w:lang w:eastAsia="ar-SA"/>
        </w:rPr>
        <w:t>искусства</w:t>
      </w:r>
    </w:p>
    <w:p w:rsidR="00485866" w:rsidRPr="003C7D20" w:rsidRDefault="00485866" w:rsidP="007E63C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Pr="003C7D20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sz w:val="12"/>
          <w:szCs w:val="28"/>
          <w:lang w:eastAsia="ru-RU"/>
        </w:rPr>
      </w:pPr>
    </w:p>
    <w:p w:rsidR="004858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7D20">
        <w:rPr>
          <w:rFonts w:ascii="Times New Roman" w:hAnsi="Times New Roman"/>
          <w:b/>
          <w:sz w:val="28"/>
          <w:szCs w:val="28"/>
          <w:lang w:eastAsia="ru-RU"/>
        </w:rPr>
        <w:t>Развитие театрального искусства</w:t>
      </w:r>
    </w:p>
    <w:p w:rsidR="00485866" w:rsidRPr="00D119E9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территории Республики Мордовия театральное обслуживание населения осуществляют шесть театров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119E9">
        <w:rPr>
          <w:rFonts w:ascii="Times New Roman" w:hAnsi="Times New Roman"/>
          <w:sz w:val="28"/>
          <w:szCs w:val="28"/>
          <w:lang w:eastAsia="ru-RU"/>
        </w:rPr>
        <w:t>четыре республиканских, один муниципальный и один негосударственный, в том числе: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>‒ ГБУК «Государственный русский драматический театр Республики Мордовия»;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>‒ ГБУК «Государственный музыкальный театр имени И.М. Яушева»;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lastRenderedPageBreak/>
        <w:t>‒ ГБУК «Мордовский государственный национальный драматический театр»;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>‒ ГБУК «Государственный театр кукол Республики Мордовия»;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>‒ МУК «Городской детский центр театра и кино «Крошка»;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>‒ АНО «Театр-студия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9E9">
        <w:rPr>
          <w:rFonts w:ascii="Times New Roman" w:hAnsi="Times New Roman"/>
          <w:sz w:val="28"/>
          <w:szCs w:val="28"/>
          <w:lang w:eastAsia="ru-RU"/>
        </w:rPr>
        <w:t>«Малый художественный альтернативный театрик».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19E9">
        <w:rPr>
          <w:rFonts w:ascii="Times New Roman" w:hAnsi="Times New Roman"/>
          <w:sz w:val="28"/>
          <w:szCs w:val="28"/>
          <w:lang w:eastAsia="ar-SA"/>
        </w:rPr>
        <w:t>Стоит отметить, что наряду с профессиональными коллективами в республике активно развиваются «народные» театры, а также детские любительские клубные формирования театральной направленности.</w:t>
      </w:r>
    </w:p>
    <w:p w:rsidR="00485866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119E9">
        <w:rPr>
          <w:rFonts w:ascii="Times New Roman" w:hAnsi="Times New Roman"/>
          <w:b/>
          <w:sz w:val="28"/>
          <w:szCs w:val="28"/>
          <w:lang w:eastAsia="ru-RU"/>
        </w:rPr>
        <w:t>2020 году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театральными коллективами республики проведен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7320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547FDC">
        <w:rPr>
          <w:rFonts w:ascii="Times New Roman" w:hAnsi="Times New Roman"/>
          <w:b/>
          <w:sz w:val="28"/>
          <w:szCs w:val="28"/>
          <w:lang w:eastAsia="ru-RU"/>
        </w:rPr>
        <w:t>68</w:t>
      </w:r>
      <w:r w:rsidRPr="006459B6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спектаклей, в т.ч. </w:t>
      </w:r>
      <w:r w:rsidRPr="00547FDC">
        <w:rPr>
          <w:rFonts w:ascii="Times New Roman" w:hAnsi="Times New Roman"/>
          <w:b/>
          <w:sz w:val="28"/>
          <w:szCs w:val="28"/>
          <w:lang w:eastAsia="ru-RU"/>
        </w:rPr>
        <w:t>60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во время гастрольной деятельности. Спектакли посетили </w:t>
      </w:r>
      <w:r>
        <w:rPr>
          <w:rFonts w:ascii="Times New Roman" w:hAnsi="Times New Roman"/>
          <w:b/>
          <w:sz w:val="28"/>
          <w:szCs w:val="28"/>
          <w:lang w:eastAsia="ru-RU"/>
        </w:rPr>
        <w:t>73</w:t>
      </w:r>
      <w:r w:rsidRPr="00D119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264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119E9">
        <w:rPr>
          <w:rFonts w:ascii="Times New Roman" w:hAnsi="Times New Roman"/>
          <w:sz w:val="28"/>
          <w:szCs w:val="28"/>
          <w:lang w:eastAsia="ru-RU"/>
        </w:rPr>
        <w:t>. П</w:t>
      </w:r>
      <w:r w:rsidRPr="00D119E9">
        <w:rPr>
          <w:rFonts w:ascii="Times New Roman" w:hAnsi="Times New Roman"/>
          <w:sz w:val="28"/>
          <w:szCs w:val="28"/>
          <w:lang w:eastAsia="ar-SA"/>
        </w:rPr>
        <w:t xml:space="preserve">редставлено </w:t>
      </w:r>
      <w:r w:rsidRPr="000F5983">
        <w:rPr>
          <w:rFonts w:ascii="Times New Roman" w:hAnsi="Times New Roman"/>
          <w:b/>
          <w:sz w:val="28"/>
          <w:szCs w:val="28"/>
          <w:lang w:eastAsia="ar-SA"/>
        </w:rPr>
        <w:t>13 премьер.</w:t>
      </w:r>
      <w:r w:rsidRPr="00D119E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85866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период сложной эпидемиологический ситуации, вызванной новой коронавирусной инфекцией </w:t>
      </w:r>
      <w:r>
        <w:rPr>
          <w:rFonts w:ascii="Times New Roman" w:hAnsi="Times New Roman"/>
          <w:sz w:val="28"/>
          <w:szCs w:val="28"/>
          <w:lang w:val="en-US" w:eastAsia="ar-SA"/>
        </w:rPr>
        <w:t>COVID</w:t>
      </w:r>
      <w:r w:rsidRPr="004B30A3">
        <w:rPr>
          <w:rFonts w:ascii="Times New Roman" w:hAnsi="Times New Roman"/>
          <w:sz w:val="28"/>
          <w:szCs w:val="28"/>
          <w:lang w:eastAsia="ar-SA"/>
        </w:rPr>
        <w:t>-19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119E9">
        <w:rPr>
          <w:rFonts w:ascii="Times New Roman" w:hAnsi="Times New Roman"/>
          <w:sz w:val="28"/>
          <w:szCs w:val="28"/>
          <w:lang w:eastAsia="ar-SA"/>
        </w:rPr>
        <w:t xml:space="preserve">коллективы театров вели активную работу в интернет-пространстве: были организованы онлайн-трансляции, актерами и сотрудниками театра записывались мастер-классы, видеоролики, </w:t>
      </w:r>
      <w:r w:rsidRPr="00D119E9">
        <w:rPr>
          <w:rFonts w:ascii="Times New Roman" w:hAnsi="Times New Roman"/>
          <w:b/>
          <w:sz w:val="28"/>
          <w:szCs w:val="28"/>
          <w:lang w:eastAsia="ar-SA"/>
        </w:rPr>
        <w:t xml:space="preserve">впервые в республике был отрепетирован и сыгран спектакль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D119E9">
        <w:rPr>
          <w:rFonts w:ascii="Times New Roman" w:hAnsi="Times New Roman"/>
          <w:b/>
          <w:sz w:val="28"/>
          <w:szCs w:val="28"/>
          <w:lang w:eastAsia="ar-SA"/>
        </w:rPr>
        <w:t>Монологи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  <w:r w:rsidRPr="00D119E9">
        <w:rPr>
          <w:rFonts w:ascii="Times New Roman" w:hAnsi="Times New Roman"/>
          <w:b/>
          <w:sz w:val="28"/>
          <w:szCs w:val="28"/>
          <w:lang w:eastAsia="ar-SA"/>
        </w:rPr>
        <w:t xml:space="preserve"> Ж. Кокто в режиме онлайн</w:t>
      </w:r>
      <w:r w:rsidRPr="00D119E9">
        <w:rPr>
          <w:rFonts w:ascii="Times New Roman" w:hAnsi="Times New Roman"/>
          <w:sz w:val="28"/>
          <w:szCs w:val="28"/>
          <w:lang w:eastAsia="ar-SA"/>
        </w:rPr>
        <w:t xml:space="preserve"> на платформе «ZOOM». 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По сравнению с 2019 годом количество обращений к цифровым ресурсам </w:t>
      </w:r>
      <w:r>
        <w:rPr>
          <w:rFonts w:ascii="Times New Roman" w:hAnsi="Times New Roman"/>
          <w:sz w:val="28"/>
          <w:szCs w:val="28"/>
          <w:lang w:eastAsia="ru-RU"/>
        </w:rPr>
        <w:t xml:space="preserve">театральных 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увеличилось </w:t>
      </w:r>
      <w:r w:rsidRPr="00333DBB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333DBB">
        <w:rPr>
          <w:rFonts w:ascii="Times New Roman" w:hAnsi="Times New Roman"/>
          <w:b/>
          <w:sz w:val="28"/>
          <w:szCs w:val="28"/>
          <w:lang w:eastAsia="ru-RU"/>
        </w:rPr>
        <w:t>113 тыс</w:t>
      </w:r>
      <w:r w:rsidRPr="00333DBB">
        <w:rPr>
          <w:rFonts w:ascii="Times New Roman" w:hAnsi="Times New Roman"/>
          <w:sz w:val="28"/>
          <w:szCs w:val="28"/>
          <w:lang w:eastAsia="ru-RU"/>
        </w:rPr>
        <w:t>. до 149,5</w:t>
      </w:r>
      <w:r w:rsidRPr="00333DBB">
        <w:rPr>
          <w:rFonts w:ascii="Times New Roman" w:hAnsi="Times New Roman"/>
          <w:b/>
          <w:sz w:val="28"/>
          <w:szCs w:val="28"/>
          <w:lang w:eastAsia="ru-RU"/>
        </w:rPr>
        <w:t xml:space="preserve"> тыс.</w:t>
      </w:r>
      <w:r w:rsidRPr="00333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9E9">
        <w:rPr>
          <w:rFonts w:ascii="Times New Roman" w:hAnsi="Times New Roman"/>
          <w:sz w:val="28"/>
          <w:szCs w:val="28"/>
          <w:lang w:eastAsia="ru-RU"/>
        </w:rPr>
        <w:t>человек.</w:t>
      </w: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Default="0019769C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Активность</w:t>
      </w:r>
      <w:r w:rsidR="00485866" w:rsidRPr="004A62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85866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государственных театров </w:t>
      </w:r>
      <w:r w:rsidR="00485866" w:rsidRPr="004A62B1">
        <w:rPr>
          <w:rFonts w:ascii="Times New Roman" w:hAnsi="Times New Roman"/>
          <w:b/>
          <w:sz w:val="28"/>
          <w:szCs w:val="28"/>
          <w:lang w:eastAsia="ru-RU"/>
        </w:rPr>
        <w:t>на ц</w:t>
      </w:r>
      <w:r w:rsidR="00485866">
        <w:rPr>
          <w:rFonts w:ascii="Times New Roman" w:hAnsi="Times New Roman"/>
          <w:b/>
          <w:sz w:val="28"/>
          <w:szCs w:val="28"/>
          <w:lang w:eastAsia="ru-RU"/>
        </w:rPr>
        <w:t>ифровой платформе «PRO.Культура»</w:t>
      </w:r>
    </w:p>
    <w:p w:rsidR="00485866" w:rsidRPr="004A62B1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B19A5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1" o:spid="_x0000_i1025" type="#_x0000_t75" style="width:433.8pt;height:252.6pt;visibility:visible" o:ole="">
            <v:imagedata r:id="rId9" o:title=""/>
            <o:lock v:ext="edit" aspectratio="f"/>
          </v:shape>
          <o:OLEObject Type="Embed" ProgID="Excel.Sheet.8" ShapeID="Диаграмма 11" DrawAspect="Content" ObjectID="_1672478292" r:id="rId10"/>
        </w:object>
      </w:r>
    </w:p>
    <w:p w:rsidR="00485866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 xml:space="preserve">В 2020 году театры совместно с некоммерческими организациями в рамках грантовых конкурсов реализовали </w:t>
      </w:r>
      <w:r w:rsidRPr="00D119E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проекта на сумму более </w:t>
      </w:r>
      <w:r w:rsidRPr="00D119E9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 000 </w:t>
      </w:r>
      <w:r w:rsidRPr="004B30A3">
        <w:rPr>
          <w:rFonts w:ascii="Times New Roman" w:hAnsi="Times New Roman"/>
          <w:sz w:val="28"/>
          <w:szCs w:val="28"/>
          <w:lang w:eastAsia="ru-RU"/>
        </w:rPr>
        <w:t>тыс.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Pr="003B3DDB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Творческие </w:t>
      </w:r>
      <w:r w:rsidRPr="003B3DDB">
        <w:rPr>
          <w:rFonts w:ascii="Times New Roman" w:hAnsi="Times New Roman"/>
          <w:b/>
          <w:sz w:val="28"/>
          <w:szCs w:val="28"/>
          <w:lang w:eastAsia="ru-RU"/>
        </w:rPr>
        <w:t>проекты театральных учреждений в 2020 году</w:t>
      </w: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8"/>
          <w:szCs w:val="28"/>
          <w:u w:val="single"/>
          <w:lang w:eastAsia="ru-RU"/>
        </w:rPr>
      </w:pPr>
    </w:p>
    <w:p w:rsidR="00485866" w:rsidRPr="003B3DDB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8"/>
          <w:szCs w:val="28"/>
          <w:u w:val="single"/>
          <w:lang w:eastAsia="ru-RU"/>
        </w:rPr>
      </w:pPr>
    </w:p>
    <w:p w:rsidR="00485866" w:rsidRPr="008F64C8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8F64C8">
        <w:rPr>
          <w:rFonts w:ascii="Times New Roman" w:hAnsi="Times New Roman"/>
          <w:b/>
          <w:i/>
          <w:sz w:val="28"/>
          <w:szCs w:val="28"/>
          <w:lang w:eastAsia="ar-SA"/>
        </w:rPr>
        <w:t>Творческие проекты Государственного русского драматического театра республики Мордовия:</w:t>
      </w:r>
    </w:p>
    <w:p w:rsidR="00485866" w:rsidRPr="00097588" w:rsidRDefault="00485866" w:rsidP="007E63C3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119E9">
        <w:rPr>
          <w:rFonts w:ascii="Times New Roman" w:hAnsi="Times New Roman"/>
          <w:sz w:val="28"/>
          <w:szCs w:val="28"/>
          <w:lang w:eastAsia="ar-SA"/>
        </w:rPr>
        <w:tab/>
      </w:r>
      <w:r w:rsidRPr="00097588">
        <w:rPr>
          <w:rFonts w:ascii="Times New Roman" w:hAnsi="Times New Roman"/>
          <w:spacing w:val="-4"/>
          <w:sz w:val="28"/>
          <w:szCs w:val="28"/>
          <w:lang w:eastAsia="ar-SA"/>
        </w:rPr>
        <w:t xml:space="preserve">– </w:t>
      </w:r>
      <w:r w:rsidRPr="00097588">
        <w:rPr>
          <w:rFonts w:ascii="Times New Roman" w:hAnsi="Times New Roman"/>
          <w:spacing w:val="-4"/>
          <w:sz w:val="28"/>
          <w:szCs w:val="28"/>
          <w:lang w:eastAsia="ru-RU"/>
        </w:rPr>
        <w:t xml:space="preserve">29 апреля </w:t>
      </w:r>
      <w:smartTag w:uri="urn:schemas-microsoft-com:office:smarttags" w:element="metricconverter">
        <w:smartTagPr>
          <w:attr w:name="ProductID" w:val="2020 г"/>
        </w:smartTagPr>
        <w:r w:rsidRPr="00097588">
          <w:rPr>
            <w:rFonts w:ascii="Times New Roman" w:hAnsi="Times New Roman"/>
            <w:spacing w:val="-4"/>
            <w:sz w:val="28"/>
            <w:szCs w:val="28"/>
            <w:lang w:eastAsia="ru-RU"/>
          </w:rPr>
          <w:t>2020 г</w:t>
        </w:r>
      </w:smartTag>
      <w:r w:rsidRPr="00097588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актеры театра, наряду с представителями </w:t>
      </w:r>
      <w:proofErr w:type="spellStart"/>
      <w:r w:rsidRPr="00097588">
        <w:rPr>
          <w:rFonts w:ascii="Times New Roman" w:hAnsi="Times New Roman"/>
          <w:spacing w:val="-4"/>
          <w:sz w:val="28"/>
          <w:szCs w:val="28"/>
          <w:lang w:eastAsia="ru-RU"/>
        </w:rPr>
        <w:t>блогосферы</w:t>
      </w:r>
      <w:proofErr w:type="spellEnd"/>
      <w:r w:rsidRPr="0009758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бизнеса республики, приняли участие в волонтерском проекте «В сказку – из дома». В команду рассказчиков вошли 400 человек из 20 регионов России, Республика Мордовия вошла в ТОП-5 по количеству звонков;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 12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на сцене театра состоялся Республиканский фестиваль военно-патриотической песни «Сурский рубеж»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победитель открытого конкурса первого этапа 2020 года Фонда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резидентских грантов на развитие гражданского общества, данный проект является совместным проектом с Мордовской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119E9">
        <w:rPr>
          <w:rFonts w:ascii="Times New Roman" w:hAnsi="Times New Roman"/>
          <w:sz w:val="28"/>
          <w:szCs w:val="28"/>
          <w:lang w:eastAsia="ru-RU"/>
        </w:rPr>
        <w:t>еспубликанской общественной организацией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9E9">
        <w:rPr>
          <w:rFonts w:ascii="Times New Roman" w:hAnsi="Times New Roman"/>
          <w:sz w:val="28"/>
          <w:szCs w:val="28"/>
          <w:lang w:eastAsia="ar-SA"/>
        </w:rPr>
        <w:t>22 ноября спектакль «Старший сын» из репертуара русского драматического театра включен в программу Международного онлайн-фестиваля одной пьесы «Старший сын – 55». Это совместный проект Сетевого издания о театре «Медиа-проект АRTИСТ» и XVIII Международного театрального фестиваля «Золотой Витязь». Трансляция фестиваля проходила на двух онлайн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D119E9">
        <w:rPr>
          <w:rFonts w:ascii="Times New Roman" w:hAnsi="Times New Roman"/>
          <w:sz w:val="28"/>
          <w:szCs w:val="28"/>
          <w:lang w:eastAsia="ar-SA"/>
        </w:rPr>
        <w:t>платформах. По итогам театру был направлен золотой диплом участника.</w:t>
      </w:r>
    </w:p>
    <w:p w:rsidR="0019769C" w:rsidRDefault="0019769C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64C8">
        <w:rPr>
          <w:rFonts w:ascii="Times New Roman" w:hAnsi="Times New Roman"/>
          <w:b/>
          <w:i/>
          <w:sz w:val="28"/>
          <w:szCs w:val="28"/>
          <w:lang w:eastAsia="ru-RU"/>
        </w:rPr>
        <w:t>Творческие проекты Государственного национального драматического театра</w:t>
      </w:r>
      <w:r w:rsidRPr="00D119E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в мае </w:t>
      </w:r>
      <w:smartTag w:uri="urn:schemas-microsoft-com:office:smarttags" w:element="metricconverter">
        <w:smartTagPr>
          <w:attr w:name="ProductID" w:val="2020 г"/>
        </w:smartTagPr>
        <w:r w:rsidRPr="00D119E9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D119E9">
        <w:rPr>
          <w:rFonts w:ascii="Times New Roman" w:hAnsi="Times New Roman"/>
          <w:sz w:val="28"/>
          <w:szCs w:val="28"/>
          <w:lang w:eastAsia="ru-RU"/>
        </w:rPr>
        <w:t xml:space="preserve">. Национальный театр стал участником </w:t>
      </w:r>
      <w:r w:rsidRPr="00D119E9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119E9">
        <w:rPr>
          <w:rFonts w:ascii="Times New Roman" w:hAnsi="Times New Roman"/>
          <w:sz w:val="28"/>
          <w:szCs w:val="28"/>
          <w:lang w:eastAsia="ru-RU"/>
        </w:rPr>
        <w:t>-го Международного онлайн-фестиваля «</w:t>
      </w:r>
      <w:proofErr w:type="spellStart"/>
      <w:r w:rsidRPr="00D119E9">
        <w:rPr>
          <w:rFonts w:ascii="Times New Roman" w:hAnsi="Times New Roman"/>
          <w:sz w:val="28"/>
          <w:szCs w:val="28"/>
          <w:lang w:eastAsia="ru-RU"/>
        </w:rPr>
        <w:t>Театр@льный</w:t>
      </w:r>
      <w:proofErr w:type="spellEnd"/>
      <w:r w:rsidRPr="00D119E9">
        <w:rPr>
          <w:rFonts w:ascii="Times New Roman" w:hAnsi="Times New Roman"/>
          <w:sz w:val="28"/>
          <w:szCs w:val="28"/>
          <w:lang w:eastAsia="ru-RU"/>
        </w:rPr>
        <w:t xml:space="preserve"> круг» с показом спектакля «Капитанская дочка» по пьесе Александра Пушкина. Виртуально спектакль посетило более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100 онлайн-зрителей.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ешением экспертного совета саранский спектакль отмечен наградами </w:t>
      </w:r>
      <w:r>
        <w:rPr>
          <w:rFonts w:ascii="Times New Roman" w:hAnsi="Times New Roman"/>
          <w:sz w:val="28"/>
          <w:szCs w:val="28"/>
          <w:lang w:eastAsia="ru-RU"/>
        </w:rPr>
        <w:t>за лучшую режиссуру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и лучшее световое оформление;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артист национального театра 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Саранкин принял участие в проекте «Читаем сказки, мифы и легенды онлайн», который проходил на </w:t>
      </w:r>
      <w:proofErr w:type="spellStart"/>
      <w:r w:rsidRPr="00D119E9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119E9">
        <w:rPr>
          <w:rFonts w:ascii="Times New Roman" w:hAnsi="Times New Roman"/>
          <w:sz w:val="28"/>
          <w:szCs w:val="28"/>
          <w:lang w:eastAsia="ru-RU"/>
        </w:rPr>
        <w:t>ресурсах</w:t>
      </w:r>
      <w:proofErr w:type="spellEnd"/>
      <w:r w:rsidRPr="00D119E9">
        <w:rPr>
          <w:rFonts w:ascii="Times New Roman" w:hAnsi="Times New Roman"/>
          <w:sz w:val="28"/>
          <w:szCs w:val="28"/>
          <w:lang w:eastAsia="ru-RU"/>
        </w:rPr>
        <w:t xml:space="preserve"> Национальной библиотеки Удмуртской Республики;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совместный проект с Народным телевидением Мордовии для семейного просмотра «Волшебный мир мордовской сказки».</w:t>
      </w:r>
    </w:p>
    <w:p w:rsidR="0019769C" w:rsidRDefault="0019769C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71907" w:rsidRDefault="00271907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71907" w:rsidRDefault="00271907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85866" w:rsidRPr="008F64C8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F64C8">
        <w:rPr>
          <w:rFonts w:ascii="Times New Roman" w:hAnsi="Times New Roman"/>
          <w:b/>
          <w:i/>
          <w:sz w:val="28"/>
          <w:szCs w:val="28"/>
          <w:lang w:eastAsia="ru-RU"/>
        </w:rPr>
        <w:t>Творческие проекты Государственного музыкального театра имени И.М. Яушева Республики Мордовия: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2020 году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продолжил работу театрально-образовательный проект «Школьный театральный сезон» для учащихся общеобразовательных школ, школ искусств, центров культуры, организованных групп родителей с детьми;</w:t>
      </w:r>
    </w:p>
    <w:p w:rsidR="00485866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благодаря рубрике «Виват, Театр!», организованной на официальном сайте учреждения, поклонники Музыкального театра получили возможность увидеть уникальны</w:t>
      </w:r>
      <w:r>
        <w:rPr>
          <w:rFonts w:ascii="Times New Roman" w:hAnsi="Times New Roman"/>
          <w:sz w:val="28"/>
          <w:szCs w:val="28"/>
          <w:lang w:eastAsia="ru-RU"/>
        </w:rPr>
        <w:t>е записи постановок прошлых лет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. За период с марта по ноябрь </w:t>
      </w:r>
      <w:smartTag w:uri="urn:schemas-microsoft-com:office:smarttags" w:element="metricconverter">
        <w:smartTagPr>
          <w:attr w:name="ProductID" w:val="2020 г"/>
        </w:smartTagPr>
        <w:r w:rsidRPr="00D119E9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D119E9">
        <w:rPr>
          <w:rFonts w:ascii="Times New Roman" w:hAnsi="Times New Roman"/>
          <w:sz w:val="28"/>
          <w:szCs w:val="28"/>
          <w:lang w:eastAsia="ru-RU"/>
        </w:rPr>
        <w:t>. было проведено 57 видео-трансляций;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в ноябре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119E9">
        <w:rPr>
          <w:rFonts w:ascii="Times New Roman" w:hAnsi="Times New Roman"/>
          <w:sz w:val="28"/>
          <w:szCs w:val="28"/>
          <w:lang w:eastAsia="ru-RU"/>
        </w:rPr>
        <w:t>репертуар театра пополнился постановкой двух одноактных балетов, объединенных в одну программу под названием «Книга сказок»: «Мордовская легенда» на музыку Н. Кошелевой и «Гуси-лебеди» на музыку А. Лядова. Проект реализован совместно с Мордовской республиканской детской хореографичес</w:t>
      </w:r>
      <w:r>
        <w:rPr>
          <w:rFonts w:ascii="Times New Roman" w:hAnsi="Times New Roman"/>
          <w:sz w:val="28"/>
          <w:szCs w:val="28"/>
          <w:lang w:eastAsia="ru-RU"/>
        </w:rPr>
        <w:t>кой школой при поддержке Фонда п</w:t>
      </w:r>
      <w:r w:rsidRPr="00D119E9">
        <w:rPr>
          <w:rFonts w:ascii="Times New Roman" w:hAnsi="Times New Roman"/>
          <w:sz w:val="28"/>
          <w:szCs w:val="28"/>
          <w:lang w:eastAsia="ru-RU"/>
        </w:rPr>
        <w:t>резидентских грантов.</w:t>
      </w:r>
    </w:p>
    <w:p w:rsidR="0019769C" w:rsidRDefault="0019769C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85866" w:rsidRPr="008F64C8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F64C8">
        <w:rPr>
          <w:rFonts w:ascii="Times New Roman" w:hAnsi="Times New Roman"/>
          <w:b/>
          <w:i/>
          <w:sz w:val="28"/>
          <w:szCs w:val="28"/>
          <w:lang w:eastAsia="ru-RU"/>
        </w:rPr>
        <w:t>Творческие проекты Государственного театра кукол Республики Мордовия: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совместно с Мордовским региональным отделением Ассамблеи народов России театр принимает участи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в реализации проекта «Доступный театр: создание интерактивных музейно-экспозиционных зон в театрах Республики Мордовия» на средства, выделенные Фондом президе</w:t>
      </w:r>
      <w:r>
        <w:rPr>
          <w:rFonts w:ascii="Times New Roman" w:hAnsi="Times New Roman"/>
          <w:sz w:val="28"/>
          <w:szCs w:val="28"/>
          <w:lang w:eastAsia="ru-RU"/>
        </w:rPr>
        <w:t>нтских грантов с июля 2020 года.</w:t>
      </w:r>
    </w:p>
    <w:p w:rsidR="00485866" w:rsidRPr="00C90432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90432">
        <w:rPr>
          <w:rFonts w:ascii="Times New Roman" w:hAnsi="Times New Roman"/>
          <w:sz w:val="28"/>
          <w:szCs w:val="28"/>
          <w:lang w:eastAsia="ru-RU"/>
        </w:rPr>
        <w:t>С 2017 года Республика Мордовия реализует проект «Культура малой Родины» (направления «Театр – детям») Всероссийской политической партии «Единая Россия».</w:t>
      </w:r>
    </w:p>
    <w:p w:rsidR="00485866" w:rsidRPr="00C90432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32">
        <w:rPr>
          <w:rFonts w:ascii="Times New Roman" w:hAnsi="Times New Roman"/>
          <w:sz w:val="28"/>
          <w:szCs w:val="28"/>
          <w:lang w:eastAsia="ru-RU"/>
        </w:rPr>
        <w:t xml:space="preserve">Участниками проекта </w:t>
      </w:r>
      <w:r w:rsidRPr="00C90432">
        <w:rPr>
          <w:rFonts w:ascii="Times New Roman" w:hAnsi="Times New Roman"/>
          <w:b/>
          <w:sz w:val="28"/>
          <w:szCs w:val="28"/>
          <w:lang w:eastAsia="ru-RU"/>
        </w:rPr>
        <w:t>«Театры – детям»</w:t>
      </w:r>
      <w:r w:rsidRPr="00C90432">
        <w:rPr>
          <w:rFonts w:ascii="Times New Roman" w:hAnsi="Times New Roman"/>
          <w:sz w:val="28"/>
          <w:szCs w:val="28"/>
          <w:lang w:eastAsia="ru-RU"/>
        </w:rPr>
        <w:t xml:space="preserve"> в 2020 году стали ГБУК «Государственный театр кукол Республики Мордовия» и МБУК «Городской детский Центр театра и кино «Крошка». Объем выделенных средств составил – </w:t>
      </w:r>
      <w:r w:rsidRPr="00C90432">
        <w:rPr>
          <w:rFonts w:ascii="Times New Roman" w:hAnsi="Times New Roman"/>
          <w:b/>
          <w:sz w:val="28"/>
          <w:szCs w:val="28"/>
          <w:lang w:eastAsia="ru-RU"/>
        </w:rPr>
        <w:t>8568,55</w:t>
      </w:r>
      <w:r w:rsidRPr="00C90432">
        <w:rPr>
          <w:rFonts w:ascii="Times New Roman" w:hAnsi="Times New Roman"/>
          <w:sz w:val="28"/>
          <w:szCs w:val="28"/>
          <w:lang w:eastAsia="ru-RU"/>
        </w:rPr>
        <w:t xml:space="preserve"> тыс. рублей, из них </w:t>
      </w:r>
      <w:r w:rsidRPr="00C90432">
        <w:rPr>
          <w:rFonts w:ascii="Times New Roman" w:hAnsi="Times New Roman"/>
          <w:b/>
          <w:sz w:val="28"/>
          <w:szCs w:val="28"/>
          <w:lang w:eastAsia="ru-RU"/>
        </w:rPr>
        <w:t>6697,10</w:t>
      </w:r>
      <w:r w:rsidRPr="00C90432">
        <w:rPr>
          <w:rFonts w:ascii="Times New Roman" w:hAnsi="Times New Roman"/>
          <w:sz w:val="28"/>
          <w:szCs w:val="28"/>
          <w:lang w:eastAsia="ru-RU"/>
        </w:rPr>
        <w:t xml:space="preserve"> тыс. рублей – средства федерального бюджета, </w:t>
      </w:r>
      <w:r w:rsidRPr="00C90432">
        <w:rPr>
          <w:rFonts w:ascii="Times New Roman" w:hAnsi="Times New Roman"/>
          <w:b/>
          <w:sz w:val="28"/>
          <w:szCs w:val="28"/>
          <w:lang w:eastAsia="ru-RU"/>
        </w:rPr>
        <w:t>1674,30</w:t>
      </w:r>
      <w:r w:rsidRPr="00C90432">
        <w:rPr>
          <w:rFonts w:ascii="Times New Roman" w:hAnsi="Times New Roman"/>
          <w:sz w:val="28"/>
          <w:szCs w:val="28"/>
          <w:lang w:eastAsia="ru-RU"/>
        </w:rPr>
        <w:t xml:space="preserve"> тыс. рублей – средства республиканского бюджета. В рамках проекта закуплено световое и звуковое оборудование, гастрольный микроавтобус, а также осуществлены 2 постановки («Певец красоты народной» Л.В. Шаховой и «Огненная лиса и волшебные стрелы» О.Е. Андроновой). Премьерные показы состоялись в октябре-ноябре 2020 года, общее число зрителей на премьерных показах составило – 171 человек. </w:t>
      </w:r>
    </w:p>
    <w:p w:rsidR="0019769C" w:rsidRDefault="0019769C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85866" w:rsidRPr="008F64C8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F64C8">
        <w:rPr>
          <w:rFonts w:ascii="Times New Roman" w:hAnsi="Times New Roman"/>
          <w:b/>
          <w:i/>
          <w:sz w:val="28"/>
          <w:szCs w:val="28"/>
          <w:lang w:eastAsia="ru-RU"/>
        </w:rPr>
        <w:t>Гастрольная де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я</w:t>
      </w:r>
      <w:r w:rsidRPr="008F64C8">
        <w:rPr>
          <w:rFonts w:ascii="Times New Roman" w:hAnsi="Times New Roman"/>
          <w:b/>
          <w:i/>
          <w:sz w:val="28"/>
          <w:szCs w:val="28"/>
          <w:lang w:eastAsia="ru-RU"/>
        </w:rPr>
        <w:t>тельность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театров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2020 году в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рамках федерального проекта «Большие гастроли» проведены обменные гастроли </w:t>
      </w:r>
      <w:r w:rsidRPr="00D119E9">
        <w:rPr>
          <w:rFonts w:ascii="Times New Roman" w:hAnsi="Times New Roman"/>
          <w:b/>
          <w:sz w:val="28"/>
          <w:szCs w:val="28"/>
          <w:lang w:eastAsia="ru-RU"/>
        </w:rPr>
        <w:t>ГБУК «Государственный русский драматический театр Республики Мордовия»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с МБУК «Нижнетагильский драматический театр имени Д.Н. Мамина-Сибиряка». Зрителям Нижн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Тагил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были показаны 4 спектакля, который посетили 876 человек. В рамках малых гастролей театр посетил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9E9">
        <w:rPr>
          <w:rFonts w:ascii="Times New Roman" w:hAnsi="Times New Roman"/>
          <w:sz w:val="28"/>
          <w:szCs w:val="28"/>
          <w:lang w:eastAsia="ru-RU"/>
        </w:rPr>
        <w:t>Альметьевск Республики Татарстан.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 20 по 22 ноября в рамках проекта «Большие гастроли» на сцене </w:t>
      </w:r>
      <w:r w:rsidRPr="00D119E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Мордовского государственного национального драматического театра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состоялись гастроли Горномарийского драматического театра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Зрителям представлено 3 спектакля:</w:t>
      </w:r>
      <w:r w:rsidRPr="00D119E9">
        <w:rPr>
          <w:rFonts w:ascii="Arial" w:hAnsi="Arial" w:cs="Arial"/>
          <w:sz w:val="18"/>
          <w:szCs w:val="28"/>
          <w:shd w:val="clear" w:color="auto" w:fill="FFFFFF"/>
          <w:lang w:eastAsia="ru-RU"/>
        </w:rPr>
        <w:t xml:space="preserve"> 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«Про Федота-стрельца» по пьесе 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Филатова (на русском языке),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Песни синего неба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 пьесе С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Кантерво (на горномарийском языке с синхронным переводом на русский язык),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Муравьиная свадьба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 пьесе П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Першута (на русском языке).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 xml:space="preserve">В сентябре текущего года на </w:t>
      </w:r>
      <w:r w:rsidRPr="00D119E9">
        <w:rPr>
          <w:rFonts w:ascii="Times New Roman" w:hAnsi="Times New Roman"/>
          <w:sz w:val="28"/>
          <w:szCs w:val="28"/>
          <w:lang w:val="en-US" w:eastAsia="ru-RU"/>
        </w:rPr>
        <w:t>XIII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международном фестивале финно-угорск</w:t>
      </w:r>
      <w:r>
        <w:rPr>
          <w:rFonts w:ascii="Times New Roman" w:hAnsi="Times New Roman"/>
          <w:sz w:val="28"/>
          <w:szCs w:val="28"/>
          <w:lang w:eastAsia="ru-RU"/>
        </w:rPr>
        <w:t>их театров «Майатул» коллектив Национального театра завоевал г</w:t>
      </w:r>
      <w:r w:rsidRPr="00D119E9">
        <w:rPr>
          <w:rFonts w:ascii="Times New Roman" w:hAnsi="Times New Roman"/>
          <w:sz w:val="28"/>
          <w:szCs w:val="28"/>
          <w:lang w:eastAsia="ru-RU"/>
        </w:rPr>
        <w:t>ран-при фестиваля за спектакль «Куйгорож»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поставленный по пьесе мокшанского драматурга 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Мишаниной. Акт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ра Дмитрия Мишечкина жюри отметило за лучшее исполнение мужской роли, а Евгению Акимову признало лучшей молодой актрисой. 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19 ноября 2020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г. 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Республике Чувашия на V Межрегиональном фестивале национальных ТЮЗов и молодежных театров «Волжская сказка» спектакль «Куйгорож» заслужил гран-при фестиваля</w:t>
      </w:r>
      <w:r w:rsidRPr="00D119E9">
        <w:rPr>
          <w:rFonts w:ascii="Arial" w:hAnsi="Arial" w:cs="Arial"/>
          <w:sz w:val="18"/>
          <w:szCs w:val="28"/>
          <w:shd w:val="clear" w:color="auto" w:fill="FFFFFF"/>
          <w:lang w:eastAsia="ru-RU"/>
        </w:rPr>
        <w:t xml:space="preserve">. 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236 зрителей смогли увидеть постановку в исполнении артистов национального театра.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 xml:space="preserve">Гастроли </w:t>
      </w: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D119E9">
        <w:rPr>
          <w:rFonts w:ascii="Times New Roman" w:hAnsi="Times New Roman"/>
          <w:b/>
          <w:sz w:val="28"/>
          <w:szCs w:val="28"/>
          <w:lang w:eastAsia="ru-RU"/>
        </w:rPr>
        <w:t>осударственного театра кукол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состоялись в Калужск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и Московск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област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D119E9">
        <w:rPr>
          <w:rFonts w:ascii="Times New Roman" w:hAnsi="Times New Roman"/>
          <w:sz w:val="28"/>
          <w:szCs w:val="28"/>
          <w:lang w:eastAsia="ru-RU"/>
        </w:rPr>
        <w:t>. Зрителям были показаны 16 спектаклей, общее количество посетителей спектаклей составило 875 человек.</w:t>
      </w:r>
    </w:p>
    <w:p w:rsidR="00485866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14 января балетная труппа </w:t>
      </w:r>
      <w:r w:rsidRPr="00D119E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Государственного музыкального театра</w:t>
      </w:r>
      <w:r w:rsidRPr="00D119E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119E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имени И.М. Яушева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вернулась из большой гастрольной поездки по Китаю.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Гастроли охватили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около двух десятков городов, в том числе Шанхай, Гуанчжоу, Пекин, Урумчи, где с большим успехом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была представлена 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«Вечер классического балета». 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марте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2020 года 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состоялись гастроли в г. Кузнецк и г. Ни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жний Ломов Пензенской области, 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 в октябре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Ульяновск и Б.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Болдино Нижегородской области. Общее количество зрителей, посмотревших спектакли на гастролях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составило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10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602 человек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D119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>В 2020 году театрами было организовано 20 выездов в муниципальные районы республики. Зрителям было показано 29 спектаклей.</w:t>
      </w:r>
    </w:p>
    <w:p w:rsidR="00485866" w:rsidRPr="00D119E9" w:rsidRDefault="00485866" w:rsidP="007E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866" w:rsidRPr="00D119E9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Развитие концертной деятельности</w:t>
      </w:r>
      <w:r w:rsidRPr="00D119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 xml:space="preserve">Профессиональную концертную деятельность в Республике Мордовия осуществляют </w:t>
      </w:r>
      <w:r w:rsidRPr="00D119E9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119E9">
        <w:rPr>
          <w:rFonts w:ascii="Times New Roman" w:hAnsi="Times New Roman"/>
          <w:b/>
          <w:sz w:val="28"/>
          <w:szCs w:val="28"/>
          <w:lang w:eastAsia="ru-RU"/>
        </w:rPr>
        <w:t>государственных концертных учреждений</w:t>
      </w:r>
      <w:r w:rsidRPr="00D119E9">
        <w:rPr>
          <w:rFonts w:ascii="Times New Roman" w:hAnsi="Times New Roman"/>
          <w:sz w:val="28"/>
          <w:szCs w:val="28"/>
          <w:lang w:eastAsia="ru-RU"/>
        </w:rPr>
        <w:t>: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>– ГБУК «Мордовская государственная филармония ‒ Республиканский Дворец культуры»;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>‒ ГБУК «Мордовский государственный ансамбль песни и танца «Умарина»;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>‒ ГАУ РМ «Фольклорный ансамбль «Торама»;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>‒ АУ РМ по оказанию государственных услуг в сфере культуры «Джазовый оркестр «Биг-бенд «Саранск»;</w:t>
      </w:r>
    </w:p>
    <w:p w:rsidR="00485866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>‒ ГАУ РМ «Театр песни «Росичи».</w:t>
      </w:r>
    </w:p>
    <w:p w:rsidR="00485866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C90432">
        <w:rPr>
          <w:rFonts w:ascii="Times New Roman" w:hAnsi="Times New Roman"/>
          <w:kern w:val="32"/>
          <w:sz w:val="28"/>
          <w:szCs w:val="28"/>
          <w:lang w:eastAsia="ru-RU"/>
        </w:rPr>
        <w:t xml:space="preserve">В </w:t>
      </w:r>
      <w:r w:rsidRPr="00C90432">
        <w:rPr>
          <w:rFonts w:ascii="Times New Roman" w:hAnsi="Times New Roman"/>
          <w:b/>
          <w:kern w:val="32"/>
          <w:sz w:val="28"/>
          <w:szCs w:val="28"/>
          <w:lang w:eastAsia="ru-RU"/>
        </w:rPr>
        <w:t>2020</w:t>
      </w:r>
      <w:r w:rsidRPr="00C90432">
        <w:rPr>
          <w:rFonts w:ascii="Times New Roman" w:hAnsi="Times New Roman"/>
          <w:kern w:val="32"/>
          <w:sz w:val="28"/>
          <w:szCs w:val="28"/>
          <w:lang w:eastAsia="ru-RU"/>
        </w:rPr>
        <w:t xml:space="preserve"> году концертными организациями республики проведено </w:t>
      </w:r>
      <w:r w:rsidRPr="00C90432">
        <w:rPr>
          <w:rFonts w:ascii="Times New Roman" w:hAnsi="Times New Roman"/>
          <w:b/>
          <w:kern w:val="32"/>
          <w:sz w:val="28"/>
          <w:szCs w:val="28"/>
          <w:lang w:eastAsia="ru-RU"/>
        </w:rPr>
        <w:t>219</w:t>
      </w:r>
      <w:r w:rsidRPr="00C90432">
        <w:rPr>
          <w:rFonts w:ascii="Times New Roman" w:hAnsi="Times New Roman"/>
          <w:kern w:val="32"/>
          <w:sz w:val="28"/>
          <w:szCs w:val="28"/>
          <w:lang w:eastAsia="ru-RU"/>
        </w:rPr>
        <w:t xml:space="preserve"> мероприятия, в том числе </w:t>
      </w:r>
      <w:r w:rsidRPr="00C90432">
        <w:rPr>
          <w:rFonts w:ascii="Times New Roman" w:hAnsi="Times New Roman"/>
          <w:b/>
          <w:kern w:val="32"/>
          <w:sz w:val="28"/>
          <w:szCs w:val="28"/>
          <w:lang w:eastAsia="ru-RU"/>
        </w:rPr>
        <w:t>7</w:t>
      </w:r>
      <w:r w:rsidRPr="00C90432">
        <w:rPr>
          <w:rFonts w:ascii="Times New Roman" w:hAnsi="Times New Roman"/>
          <w:kern w:val="32"/>
          <w:sz w:val="28"/>
          <w:szCs w:val="28"/>
          <w:lang w:eastAsia="ru-RU"/>
        </w:rPr>
        <w:t xml:space="preserve"> на гастролях. Общее количество зрителей составило </w:t>
      </w:r>
      <w:r w:rsidRPr="00C90432">
        <w:rPr>
          <w:rFonts w:ascii="Times New Roman" w:hAnsi="Times New Roman"/>
          <w:b/>
          <w:kern w:val="32"/>
          <w:sz w:val="28"/>
          <w:szCs w:val="28"/>
          <w:lang w:eastAsia="ru-RU"/>
        </w:rPr>
        <w:t>69 528</w:t>
      </w:r>
      <w:r w:rsidRPr="00C90432">
        <w:rPr>
          <w:rFonts w:ascii="Times New Roman" w:hAnsi="Times New Roman"/>
          <w:kern w:val="32"/>
          <w:sz w:val="28"/>
          <w:szCs w:val="28"/>
          <w:lang w:eastAsia="ru-RU"/>
        </w:rPr>
        <w:t xml:space="preserve"> человек. </w:t>
      </w:r>
      <w:r w:rsidRPr="00C90432">
        <w:rPr>
          <w:rFonts w:ascii="Times New Roman" w:hAnsi="Times New Roman"/>
          <w:sz w:val="28"/>
          <w:szCs w:val="28"/>
          <w:lang w:eastAsia="ru-RU"/>
        </w:rPr>
        <w:t>На портале «Культура.РФ» концертными организациями было организовано 3 онлайн-трансляции.</w:t>
      </w:r>
      <w:r w:rsidRPr="00C90432">
        <w:rPr>
          <w:rFonts w:ascii="Times New Roman" w:hAnsi="Times New Roman"/>
          <w:kern w:val="32"/>
          <w:sz w:val="28"/>
          <w:szCs w:val="28"/>
          <w:lang w:eastAsia="ru-RU"/>
        </w:rPr>
        <w:t xml:space="preserve"> По сравнению с 2019 годом у</w:t>
      </w:r>
      <w:r w:rsidRPr="00C90432">
        <w:rPr>
          <w:rFonts w:ascii="Times New Roman" w:hAnsi="Times New Roman"/>
          <w:sz w:val="28"/>
          <w:szCs w:val="28"/>
          <w:lang w:eastAsia="ru-RU"/>
        </w:rPr>
        <w:t xml:space="preserve">величилось количество обращений к цифровым ресурсам учреждений с </w:t>
      </w:r>
      <w:r>
        <w:rPr>
          <w:rFonts w:ascii="Times New Roman" w:hAnsi="Times New Roman"/>
          <w:b/>
          <w:sz w:val="28"/>
          <w:szCs w:val="28"/>
          <w:lang w:eastAsia="ru-RU"/>
        </w:rPr>
        <w:t>48,2</w:t>
      </w:r>
      <w:r w:rsidRPr="00C90432">
        <w:rPr>
          <w:rFonts w:ascii="Times New Roman" w:hAnsi="Times New Roman"/>
          <w:b/>
          <w:sz w:val="28"/>
          <w:szCs w:val="28"/>
          <w:lang w:eastAsia="ru-RU"/>
        </w:rPr>
        <w:t xml:space="preserve"> тыс.</w:t>
      </w:r>
      <w:r w:rsidRPr="00C90432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eastAsia="ru-RU"/>
        </w:rPr>
        <w:t>57</w:t>
      </w:r>
      <w:r w:rsidRPr="00C90432">
        <w:rPr>
          <w:rFonts w:ascii="Times New Roman" w:hAnsi="Times New Roman"/>
          <w:b/>
          <w:sz w:val="28"/>
          <w:szCs w:val="28"/>
          <w:lang w:eastAsia="ru-RU"/>
        </w:rPr>
        <w:t xml:space="preserve"> тыс.</w:t>
      </w:r>
      <w:r w:rsidRPr="008F64C8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143CF9" w:rsidRDefault="00143CF9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Активност</w:t>
      </w:r>
      <w:r w:rsidR="0019769C">
        <w:rPr>
          <w:rFonts w:ascii="Times New Roman" w:hAnsi="Times New Roman"/>
          <w:b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государственных концертных</w:t>
      </w:r>
      <w:r w:rsidRPr="004A62B1">
        <w:rPr>
          <w:rFonts w:ascii="Times New Roman" w:hAnsi="Times New Roman"/>
          <w:b/>
          <w:sz w:val="28"/>
          <w:szCs w:val="28"/>
          <w:lang w:eastAsia="ru-RU"/>
        </w:rPr>
        <w:t xml:space="preserve"> учреждений на ц</w:t>
      </w:r>
      <w:r>
        <w:rPr>
          <w:rFonts w:ascii="Times New Roman" w:hAnsi="Times New Roman"/>
          <w:b/>
          <w:sz w:val="28"/>
          <w:szCs w:val="28"/>
          <w:lang w:eastAsia="ru-RU"/>
        </w:rPr>
        <w:t>ифровой платформе «PRO.Культура»</w:t>
      </w: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="00143CF9" w:rsidRPr="009B19A5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_x0000_i1026" type="#_x0000_t75" style="width:433.8pt;height:243.6pt;visibility:visible" o:ole="">
            <v:imagedata r:id="rId11" o:title=""/>
            <o:lock v:ext="edit" aspectratio="f"/>
          </v:shape>
          <o:OLEObject Type="Embed" ProgID="Excel.Sheet.8" ShapeID="_x0000_i1026" DrawAspect="Content" ObjectID="_1672478293" r:id="rId12"/>
        </w:objec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Pr="003B3DDB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Творческие </w:t>
      </w:r>
      <w:r w:rsidRPr="003B3DDB">
        <w:rPr>
          <w:rFonts w:ascii="Times New Roman" w:hAnsi="Times New Roman"/>
          <w:b/>
          <w:sz w:val="28"/>
          <w:szCs w:val="28"/>
          <w:lang w:eastAsia="ru-RU"/>
        </w:rPr>
        <w:t xml:space="preserve">проекты </w:t>
      </w:r>
      <w:r>
        <w:rPr>
          <w:rFonts w:ascii="Times New Roman" w:hAnsi="Times New Roman"/>
          <w:b/>
          <w:sz w:val="28"/>
          <w:szCs w:val="28"/>
          <w:lang w:eastAsia="ru-RU"/>
        </w:rPr>
        <w:t>концертных</w:t>
      </w:r>
      <w:r w:rsidRPr="003B3DDB">
        <w:rPr>
          <w:rFonts w:ascii="Times New Roman" w:hAnsi="Times New Roman"/>
          <w:b/>
          <w:sz w:val="28"/>
          <w:szCs w:val="28"/>
          <w:lang w:eastAsia="ru-RU"/>
        </w:rPr>
        <w:t xml:space="preserve"> учреждений в 2020 году</w:t>
      </w:r>
    </w:p>
    <w:p w:rsidR="004858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8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E64">
        <w:rPr>
          <w:rFonts w:ascii="Times New Roman" w:hAnsi="Times New Roman"/>
          <w:sz w:val="28"/>
          <w:szCs w:val="28"/>
        </w:rPr>
        <w:t xml:space="preserve">С 2013 года </w:t>
      </w:r>
      <w:r w:rsidRPr="00F23E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143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Мордовской государственной </w:t>
      </w:r>
      <w:r w:rsidRPr="00F23E64">
        <w:rPr>
          <w:rFonts w:ascii="Times New Roman" w:hAnsi="Times New Roman"/>
          <w:b/>
          <w:sz w:val="28"/>
          <w:szCs w:val="28"/>
        </w:rPr>
        <w:t>филармонии</w:t>
      </w:r>
      <w:r w:rsidRPr="00F23E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активно функционирует система абонементного обслуживания, </w:t>
      </w:r>
      <w:r w:rsidRPr="00F23E6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F23E64">
        <w:rPr>
          <w:rFonts w:ascii="Times New Roman" w:hAnsi="Times New Roman"/>
          <w:sz w:val="28"/>
          <w:szCs w:val="28"/>
        </w:rPr>
        <w:t xml:space="preserve"> году филармонией было представлено зрителю </w:t>
      </w:r>
      <w:r w:rsidRPr="00857078">
        <w:rPr>
          <w:rFonts w:ascii="Times New Roman" w:hAnsi="Times New Roman"/>
          <w:sz w:val="28"/>
          <w:szCs w:val="28"/>
        </w:rPr>
        <w:t>5</w:t>
      </w:r>
      <w:r w:rsidRPr="00F23E64">
        <w:rPr>
          <w:rFonts w:ascii="Times New Roman" w:hAnsi="Times New Roman"/>
          <w:sz w:val="28"/>
          <w:szCs w:val="28"/>
        </w:rPr>
        <w:t xml:space="preserve"> абонементов,</w:t>
      </w:r>
      <w:r w:rsidRPr="00F23E64">
        <w:rPr>
          <w:rFonts w:ascii="Times New Roman" w:hAnsi="Times New Roman"/>
          <w:color w:val="1A1A1A"/>
          <w:sz w:val="28"/>
          <w:szCs w:val="28"/>
        </w:rPr>
        <w:t xml:space="preserve"> которые состояли из </w:t>
      </w:r>
      <w:r w:rsidRPr="00857078">
        <w:rPr>
          <w:rFonts w:ascii="Times New Roman" w:hAnsi="Times New Roman"/>
          <w:sz w:val="28"/>
          <w:szCs w:val="28"/>
        </w:rPr>
        <w:t>15</w:t>
      </w:r>
      <w:r w:rsidRPr="00F23E64">
        <w:rPr>
          <w:rFonts w:ascii="Times New Roman" w:hAnsi="Times New Roman"/>
          <w:color w:val="1A1A1A"/>
          <w:sz w:val="28"/>
          <w:szCs w:val="28"/>
        </w:rPr>
        <w:t xml:space="preserve"> концертов различного жанра. </w:t>
      </w:r>
      <w:r w:rsidRPr="00721E21">
        <w:rPr>
          <w:rFonts w:ascii="Times New Roman" w:hAnsi="Times New Roman"/>
          <w:sz w:val="28"/>
          <w:szCs w:val="28"/>
        </w:rPr>
        <w:t>В 2020 году  состоялись концерты абонементных циклов с участием лучших российских солистов и коллективов</w:t>
      </w:r>
      <w:r>
        <w:rPr>
          <w:rFonts w:ascii="Times New Roman" w:hAnsi="Times New Roman"/>
          <w:sz w:val="28"/>
          <w:szCs w:val="28"/>
        </w:rPr>
        <w:t xml:space="preserve">, среди них </w:t>
      </w:r>
      <w:r w:rsidRPr="00721E21">
        <w:rPr>
          <w:rFonts w:ascii="Times New Roman" w:hAnsi="Times New Roman"/>
          <w:sz w:val="28"/>
          <w:szCs w:val="28"/>
        </w:rPr>
        <w:t>Михаил Почекин (скрипка), Юрий Фаворин (фортепиано) квартет им. Давида Ойстраха, Федор Амосов (виолончель) и Арсений Тарасевич-Николаев (фортепиано), заслуженный артист РФ Евгений Михайлов, артисты Самарской государственной филармонии в детском абонементе «музыкальные воскресенья» - режиссер заслуженный а</w:t>
      </w:r>
      <w:r>
        <w:rPr>
          <w:rFonts w:ascii="Times New Roman" w:hAnsi="Times New Roman"/>
          <w:sz w:val="28"/>
          <w:szCs w:val="28"/>
        </w:rPr>
        <w:t>ртист РФ Сергей Куранов,  и др</w:t>
      </w:r>
      <w:r w:rsidRPr="00721E21">
        <w:rPr>
          <w:rFonts w:ascii="Times New Roman" w:hAnsi="Times New Roman"/>
          <w:sz w:val="28"/>
          <w:szCs w:val="28"/>
        </w:rPr>
        <w:t>.</w:t>
      </w:r>
    </w:p>
    <w:p w:rsidR="00485866" w:rsidRPr="008F64C8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4C8">
        <w:rPr>
          <w:rFonts w:ascii="Times New Roman" w:hAnsi="Times New Roman"/>
          <w:sz w:val="28"/>
          <w:szCs w:val="28"/>
        </w:rPr>
        <w:t>Среди интересных проектов Мордовской государственной филармонии</w:t>
      </w:r>
    </w:p>
    <w:p w:rsidR="00485866" w:rsidRDefault="00485866" w:rsidP="007E63C3">
      <w:pPr>
        <w:spacing w:after="0" w:line="240" w:lineRule="auto"/>
        <w:jc w:val="both"/>
      </w:pPr>
      <w:r w:rsidRPr="008F64C8">
        <w:rPr>
          <w:rFonts w:ascii="Times New Roman" w:hAnsi="Times New Roman"/>
          <w:sz w:val="28"/>
          <w:szCs w:val="28"/>
        </w:rPr>
        <w:t>необходимо отметить проведение фестиваля симфонических оркестров «Настоящее». Важным событием в культурной жизни города и огромным праздником для любителей музыки стало выступление на сцене филармонии Государственного академического Большого симфонического оркестра им. П.И.Чайковского.</w:t>
      </w:r>
      <w:r w:rsidRPr="00721E21">
        <w:t xml:space="preserve"> </w:t>
      </w:r>
    </w:p>
    <w:p w:rsidR="00485866" w:rsidRPr="00721E21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E21">
        <w:rPr>
          <w:rFonts w:ascii="Times New Roman" w:hAnsi="Times New Roman"/>
          <w:sz w:val="28"/>
          <w:szCs w:val="28"/>
        </w:rPr>
        <w:t xml:space="preserve">Филармония ведет обширную социальную работу, осуществляет поддержку социальным, благотворительным, ветеранским организациям, работает с фондами, приютами, общественными организациями, работающими с людьми с ограниченными возможностями. В 2020 году филармония дала 8 благотворительных концертов, количество зрителя на них составило – 1475 чел.              </w:t>
      </w:r>
    </w:p>
    <w:p w:rsidR="00485866" w:rsidRPr="00B3332A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32A">
        <w:rPr>
          <w:rFonts w:ascii="Times New Roman" w:hAnsi="Times New Roman"/>
          <w:sz w:val="28"/>
          <w:szCs w:val="28"/>
        </w:rPr>
        <w:t xml:space="preserve">Творческими коллективами и солистами филармонии реализованы интересные проекты по созданию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Pr="00B3332A">
        <w:rPr>
          <w:rFonts w:ascii="Times New Roman" w:hAnsi="Times New Roman"/>
          <w:sz w:val="28"/>
          <w:szCs w:val="28"/>
        </w:rPr>
        <w:t>концертных программ, в том числе:</w:t>
      </w:r>
    </w:p>
    <w:p w:rsidR="00485866" w:rsidRPr="00B3332A" w:rsidRDefault="00485866" w:rsidP="00A34CF5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32A">
        <w:rPr>
          <w:rFonts w:ascii="Times New Roman" w:hAnsi="Times New Roman"/>
          <w:sz w:val="28"/>
          <w:szCs w:val="28"/>
        </w:rPr>
        <w:t>Программа «Мы – вместе», сборный концерт деятелей искусств, посвящённый выходу из режима самоизоляции</w:t>
      </w:r>
      <w:r>
        <w:rPr>
          <w:rFonts w:ascii="Times New Roman" w:hAnsi="Times New Roman"/>
          <w:sz w:val="28"/>
          <w:szCs w:val="28"/>
        </w:rPr>
        <w:t>.</w:t>
      </w:r>
    </w:p>
    <w:p w:rsidR="00485866" w:rsidRPr="00B3332A" w:rsidRDefault="00485866" w:rsidP="00A34CF5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32A">
        <w:rPr>
          <w:rFonts w:ascii="Times New Roman" w:hAnsi="Times New Roman"/>
          <w:sz w:val="28"/>
          <w:szCs w:val="28"/>
        </w:rPr>
        <w:t>Программа «Все преходяще. Музыка вечна», посвящённая открытию 77</w:t>
      </w:r>
      <w:r>
        <w:rPr>
          <w:rFonts w:ascii="Times New Roman" w:hAnsi="Times New Roman"/>
          <w:sz w:val="28"/>
          <w:szCs w:val="28"/>
        </w:rPr>
        <w:t>-го</w:t>
      </w:r>
      <w:r w:rsidRPr="00B3332A">
        <w:rPr>
          <w:rFonts w:ascii="Times New Roman" w:hAnsi="Times New Roman"/>
          <w:sz w:val="28"/>
          <w:szCs w:val="28"/>
        </w:rPr>
        <w:t xml:space="preserve"> концертного сезона</w:t>
      </w:r>
      <w:r>
        <w:rPr>
          <w:rFonts w:ascii="Times New Roman" w:hAnsi="Times New Roman"/>
          <w:sz w:val="28"/>
          <w:szCs w:val="28"/>
        </w:rPr>
        <w:t>.</w:t>
      </w:r>
    </w:p>
    <w:p w:rsidR="00485866" w:rsidRPr="00B3332A" w:rsidRDefault="00485866" w:rsidP="00A34CF5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32A">
        <w:rPr>
          <w:rFonts w:ascii="Times New Roman" w:hAnsi="Times New Roman"/>
          <w:sz w:val="28"/>
          <w:szCs w:val="28"/>
        </w:rPr>
        <w:t>Программа «Настроение LIVE». Совместный творческий проект ансамбля «Морденс» и солиста филармонии А. Бочканова</w:t>
      </w:r>
      <w:r>
        <w:rPr>
          <w:rFonts w:ascii="Times New Roman" w:hAnsi="Times New Roman"/>
          <w:sz w:val="28"/>
          <w:szCs w:val="28"/>
        </w:rPr>
        <w:t>.</w:t>
      </w:r>
    </w:p>
    <w:p w:rsidR="00485866" w:rsidRPr="00B3332A" w:rsidRDefault="00485866" w:rsidP="00A34CF5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32A">
        <w:rPr>
          <w:rFonts w:ascii="Times New Roman" w:hAnsi="Times New Roman"/>
          <w:sz w:val="28"/>
          <w:szCs w:val="28"/>
        </w:rPr>
        <w:t xml:space="preserve"> Программа «Осенний поцелуй». Совместный проект ансамбля «Девчата» и</w:t>
      </w:r>
      <w:r>
        <w:rPr>
          <w:rFonts w:ascii="Times New Roman" w:hAnsi="Times New Roman"/>
          <w:sz w:val="28"/>
          <w:szCs w:val="28"/>
        </w:rPr>
        <w:t xml:space="preserve"> солиста филармонии В.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 w:rsidRPr="00B3332A">
        <w:rPr>
          <w:rFonts w:ascii="Times New Roman" w:hAnsi="Times New Roman"/>
          <w:sz w:val="28"/>
          <w:szCs w:val="28"/>
        </w:rPr>
        <w:t>бкова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5866" w:rsidRDefault="00485866" w:rsidP="00B3332A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3332A">
        <w:rPr>
          <w:rFonts w:ascii="Times New Roman" w:hAnsi="Times New Roman"/>
          <w:color w:val="1A1A1A"/>
          <w:sz w:val="28"/>
          <w:szCs w:val="28"/>
          <w:lang w:eastAsia="ru-RU"/>
        </w:rPr>
        <w:t>Творческий состав филармонии принимал участие во всех знаковых событиях республики, среди которых мероприятия, посвященные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 90-летию автономии Мордовии, 150-летию Ф.В.Сычкова.</w:t>
      </w:r>
      <w:r w:rsidRPr="00B3332A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      </w:t>
      </w:r>
    </w:p>
    <w:p w:rsidR="00485866" w:rsidRPr="00B3332A" w:rsidRDefault="00485866" w:rsidP="00B3332A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/>
          <w:sz w:val="28"/>
          <w:szCs w:val="28"/>
          <w:lang w:eastAsia="ru-RU"/>
        </w:rPr>
        <w:t>2020 год по Указу П</w:t>
      </w:r>
      <w:r w:rsidRPr="00B3332A">
        <w:rPr>
          <w:rFonts w:ascii="Times New Roman" w:hAnsi="Times New Roman"/>
          <w:color w:val="1A1A1A"/>
          <w:sz w:val="28"/>
          <w:szCs w:val="28"/>
          <w:lang w:eastAsia="ru-RU"/>
        </w:rPr>
        <w:t>резидента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 РФ </w:t>
      </w:r>
      <w:r w:rsidRPr="00B3332A">
        <w:rPr>
          <w:rFonts w:ascii="Times New Roman" w:hAnsi="Times New Roman"/>
          <w:color w:val="1A1A1A"/>
          <w:sz w:val="28"/>
          <w:szCs w:val="28"/>
          <w:lang w:eastAsia="ru-RU"/>
        </w:rPr>
        <w:t>объявлен Годом памяти и славы.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 </w:t>
      </w:r>
      <w:r w:rsidR="0019769C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               </w:t>
      </w:r>
      <w:r w:rsidRPr="00B3332A">
        <w:rPr>
          <w:rFonts w:ascii="Times New Roman" w:hAnsi="Times New Roman"/>
          <w:color w:val="1A1A1A"/>
          <w:sz w:val="28"/>
          <w:szCs w:val="28"/>
          <w:lang w:eastAsia="ru-RU"/>
        </w:rPr>
        <w:t>В целях сохранения исторической памяти и в ознаменов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>ание 75-летия Победы в Великой О</w:t>
      </w:r>
      <w:r w:rsidRPr="00B3332A">
        <w:rPr>
          <w:rFonts w:ascii="Times New Roman" w:hAnsi="Times New Roman"/>
          <w:color w:val="1A1A1A"/>
          <w:sz w:val="28"/>
          <w:szCs w:val="28"/>
          <w:lang w:eastAsia="ru-RU"/>
        </w:rPr>
        <w:t xml:space="preserve">течественной войне 1941-1945 годов, филармония уделяла большое внимание патриотическому воспитанию населения. Так как мероприятий проходили 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в основном в </w:t>
      </w:r>
      <w:r w:rsidRPr="00B3332A">
        <w:rPr>
          <w:rFonts w:ascii="Times New Roman" w:hAnsi="Times New Roman"/>
          <w:color w:val="1A1A1A"/>
          <w:sz w:val="28"/>
          <w:szCs w:val="28"/>
          <w:lang w:eastAsia="ru-RU"/>
        </w:rPr>
        <w:t>онлайн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>-формате</w:t>
      </w:r>
      <w:r w:rsidRPr="00B3332A">
        <w:rPr>
          <w:rFonts w:ascii="Times New Roman" w:hAnsi="Times New Roman"/>
          <w:color w:val="1A1A1A"/>
          <w:sz w:val="28"/>
          <w:szCs w:val="28"/>
          <w:lang w:eastAsia="ru-RU"/>
        </w:rPr>
        <w:t xml:space="preserve">, было создано много творческих проектов, такие как: </w:t>
      </w:r>
    </w:p>
    <w:p w:rsidR="00485866" w:rsidRPr="00B3332A" w:rsidRDefault="00485866" w:rsidP="00B3332A">
      <w:pPr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3332A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ab/>
      </w:r>
      <w:r w:rsidRPr="00B3332A">
        <w:rPr>
          <w:rFonts w:ascii="Times New Roman" w:hAnsi="Times New Roman"/>
          <w:color w:val="1A1A1A"/>
          <w:sz w:val="28"/>
          <w:szCs w:val="28"/>
          <w:lang w:eastAsia="ru-RU"/>
        </w:rPr>
        <w:t>‒ «Будь с нами, не выходя из дома». Онлайн-показы записей лучших концертов филармонии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>;</w:t>
      </w:r>
    </w:p>
    <w:p w:rsidR="00485866" w:rsidRPr="00B3332A" w:rsidRDefault="00485866" w:rsidP="00B3332A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B3332A">
        <w:rPr>
          <w:rFonts w:ascii="Times New Roman" w:hAnsi="Times New Roman"/>
          <w:color w:val="1A1A1A"/>
          <w:sz w:val="28"/>
          <w:szCs w:val="28"/>
        </w:rPr>
        <w:t xml:space="preserve">‒ </w:t>
      </w:r>
      <w:r>
        <w:rPr>
          <w:rFonts w:ascii="Times New Roman" w:hAnsi="Times New Roman"/>
          <w:color w:val="1A1A1A"/>
          <w:sz w:val="28"/>
          <w:szCs w:val="28"/>
        </w:rPr>
        <w:t>«</w:t>
      </w:r>
      <w:r w:rsidRPr="00B3332A">
        <w:rPr>
          <w:rFonts w:ascii="Times New Roman" w:hAnsi="Times New Roman"/>
          <w:color w:val="1A1A1A"/>
          <w:sz w:val="28"/>
          <w:szCs w:val="28"/>
        </w:rPr>
        <w:t>Филармония – детям</w:t>
      </w:r>
      <w:r>
        <w:rPr>
          <w:rFonts w:ascii="Times New Roman" w:hAnsi="Times New Roman"/>
          <w:color w:val="1A1A1A"/>
          <w:sz w:val="28"/>
          <w:szCs w:val="28"/>
        </w:rPr>
        <w:t>»;</w:t>
      </w:r>
    </w:p>
    <w:p w:rsidR="00485866" w:rsidRPr="00B3332A" w:rsidRDefault="00485866" w:rsidP="00B3332A">
      <w:pPr>
        <w:spacing w:after="0" w:line="240" w:lineRule="auto"/>
        <w:ind w:firstLine="708"/>
        <w:rPr>
          <w:rFonts w:ascii="Times New Roman" w:hAnsi="Times New Roman"/>
          <w:color w:val="1A1A1A"/>
          <w:sz w:val="28"/>
          <w:szCs w:val="28"/>
        </w:rPr>
      </w:pPr>
      <w:r w:rsidRPr="00B3332A">
        <w:rPr>
          <w:rFonts w:ascii="Times New Roman" w:hAnsi="Times New Roman"/>
          <w:color w:val="1A1A1A"/>
          <w:sz w:val="28"/>
          <w:szCs w:val="28"/>
        </w:rPr>
        <w:t>‒ «Антивирусный позитив: Самоизоляция – не повод хандрить!»</w:t>
      </w:r>
      <w:r>
        <w:rPr>
          <w:rFonts w:ascii="Times New Roman" w:hAnsi="Times New Roman"/>
          <w:color w:val="1A1A1A"/>
          <w:sz w:val="28"/>
          <w:szCs w:val="28"/>
        </w:rPr>
        <w:t>;</w:t>
      </w:r>
    </w:p>
    <w:p w:rsidR="00485866" w:rsidRPr="00B3332A" w:rsidRDefault="00485866" w:rsidP="00B3332A">
      <w:pPr>
        <w:spacing w:after="0" w:line="240" w:lineRule="auto"/>
        <w:ind w:firstLine="708"/>
        <w:rPr>
          <w:rFonts w:ascii="Times New Roman" w:hAnsi="Times New Roman"/>
          <w:color w:val="1A1A1A"/>
          <w:sz w:val="28"/>
          <w:szCs w:val="28"/>
        </w:rPr>
      </w:pPr>
      <w:r w:rsidRPr="00B3332A">
        <w:rPr>
          <w:rFonts w:ascii="Times New Roman" w:hAnsi="Times New Roman"/>
          <w:color w:val="1A1A1A"/>
          <w:sz w:val="28"/>
          <w:szCs w:val="28"/>
        </w:rPr>
        <w:t>‒ «Будем здоровы #ТанцуемДома»</w:t>
      </w:r>
      <w:r>
        <w:rPr>
          <w:rFonts w:ascii="Times New Roman" w:hAnsi="Times New Roman"/>
          <w:color w:val="1A1A1A"/>
          <w:sz w:val="28"/>
          <w:szCs w:val="28"/>
        </w:rPr>
        <w:t>;</w:t>
      </w:r>
    </w:p>
    <w:p w:rsidR="00485866" w:rsidRPr="00B3332A" w:rsidRDefault="00485866" w:rsidP="00B3332A">
      <w:pPr>
        <w:spacing w:after="0" w:line="240" w:lineRule="auto"/>
        <w:ind w:firstLine="708"/>
        <w:rPr>
          <w:rFonts w:ascii="Times New Roman" w:hAnsi="Times New Roman"/>
          <w:color w:val="1A1A1A"/>
          <w:sz w:val="28"/>
          <w:szCs w:val="28"/>
        </w:rPr>
      </w:pPr>
      <w:r w:rsidRPr="00B3332A">
        <w:rPr>
          <w:rFonts w:ascii="Times New Roman" w:hAnsi="Times New Roman"/>
          <w:color w:val="1A1A1A"/>
          <w:sz w:val="28"/>
          <w:szCs w:val="28"/>
        </w:rPr>
        <w:t>‒ #Спасибо врачам</w:t>
      </w:r>
      <w:r>
        <w:rPr>
          <w:rFonts w:ascii="Times New Roman" w:hAnsi="Times New Roman"/>
          <w:color w:val="1A1A1A"/>
          <w:sz w:val="28"/>
          <w:szCs w:val="28"/>
        </w:rPr>
        <w:t>;</w:t>
      </w:r>
    </w:p>
    <w:p w:rsidR="00485866" w:rsidRPr="00B3332A" w:rsidRDefault="00485866" w:rsidP="00B80238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B3332A">
        <w:rPr>
          <w:rFonts w:ascii="Times New Roman" w:hAnsi="Times New Roman"/>
          <w:color w:val="1A1A1A"/>
          <w:sz w:val="28"/>
          <w:szCs w:val="28"/>
          <w:lang w:eastAsia="ru-RU"/>
        </w:rPr>
        <w:t>Артисты филармонии участвовали во Всероссийских акциях посвященных 75-летия Побед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>ы в Великой Отечественной войне</w:t>
      </w:r>
      <w:r w:rsidRPr="00B3332A">
        <w:rPr>
          <w:rFonts w:ascii="Times New Roman" w:hAnsi="Times New Roman"/>
          <w:color w:val="1A1A1A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 # «Поем песни Победы», </w:t>
      </w:r>
      <w:r w:rsidRPr="00B3332A">
        <w:rPr>
          <w:rFonts w:ascii="Times New Roman" w:hAnsi="Times New Roman"/>
          <w:color w:val="1A1A1A"/>
          <w:sz w:val="28"/>
          <w:szCs w:val="28"/>
          <w:lang w:eastAsia="ru-RU"/>
        </w:rPr>
        <w:t xml:space="preserve"># Окна Победы 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>и многие другие.</w:t>
      </w:r>
    </w:p>
    <w:p w:rsidR="00485866" w:rsidRDefault="00485866" w:rsidP="00B8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32A">
        <w:rPr>
          <w:rFonts w:ascii="Times New Roman" w:hAnsi="Times New Roman"/>
          <w:color w:val="1A1A1A"/>
          <w:sz w:val="28"/>
          <w:szCs w:val="28"/>
        </w:rPr>
        <w:t xml:space="preserve">    </w:t>
      </w:r>
      <w:r>
        <w:rPr>
          <w:rFonts w:ascii="Times New Roman" w:hAnsi="Times New Roman"/>
          <w:color w:val="1A1A1A"/>
          <w:sz w:val="28"/>
          <w:szCs w:val="28"/>
        </w:rPr>
        <w:tab/>
      </w:r>
      <w:r w:rsidRPr="00721E21">
        <w:rPr>
          <w:rFonts w:ascii="Times New Roman" w:hAnsi="Times New Roman"/>
          <w:sz w:val="28"/>
          <w:szCs w:val="28"/>
        </w:rPr>
        <w:t>В 2020 году мордовской государственной филармонией разработаны и поданы 4 грантовые заявки через НКО. Поддержана одна заявка на реализацию проекта «XX Всероссийский фестиваль детского творчества «ПластилиНовая ВОРОНА». Сумма гранта – 1 400 000,00 рублей. Данный фестиваль стал в республике ярким событием 2020 года.</w:t>
      </w:r>
    </w:p>
    <w:p w:rsidR="00485866" w:rsidRPr="003B6E51" w:rsidRDefault="00485866" w:rsidP="00811725">
      <w:pPr>
        <w:tabs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  <w:shd w:val="clear" w:color="auto" w:fill="FFFFFF"/>
          <w:lang w:eastAsia="ar-SA"/>
        </w:rPr>
      </w:pPr>
      <w:r w:rsidRPr="003B6E51">
        <w:rPr>
          <w:rFonts w:ascii="Times New Roman" w:hAnsi="Times New Roman"/>
          <w:sz w:val="28"/>
          <w:szCs w:val="28"/>
          <w:lang w:eastAsia="ar-SA"/>
        </w:rPr>
        <w:t xml:space="preserve">В 2020 </w:t>
      </w:r>
      <w:r w:rsidRPr="003B6E51">
        <w:rPr>
          <w:rFonts w:ascii="Times New Roman" w:hAnsi="Times New Roman"/>
          <w:spacing w:val="-4"/>
          <w:sz w:val="28"/>
          <w:szCs w:val="28"/>
          <w:lang w:eastAsia="ar-SA"/>
        </w:rPr>
        <w:t xml:space="preserve">году </w:t>
      </w:r>
      <w:r w:rsidRPr="003B6E51">
        <w:rPr>
          <w:rFonts w:ascii="Times New Roman" w:hAnsi="Times New Roman"/>
          <w:b/>
          <w:sz w:val="28"/>
          <w:szCs w:val="28"/>
          <w:lang w:eastAsia="ru-RU"/>
        </w:rPr>
        <w:t>Мордовским государственным ансамблем песни и танца «Умарина»</w:t>
      </w:r>
      <w:r w:rsidRPr="003B6E51">
        <w:rPr>
          <w:rFonts w:ascii="Times New Roman" w:hAnsi="Times New Roman"/>
          <w:sz w:val="28"/>
          <w:szCs w:val="28"/>
          <w:lang w:eastAsia="ar-SA"/>
        </w:rPr>
        <w:t xml:space="preserve"> для зрительской </w:t>
      </w:r>
      <w:r w:rsidRPr="003B6E51">
        <w:rPr>
          <w:rFonts w:ascii="Times New Roman" w:hAnsi="Times New Roman"/>
          <w:spacing w:val="-6"/>
          <w:sz w:val="28"/>
          <w:szCs w:val="28"/>
          <w:lang w:eastAsia="ar-SA"/>
        </w:rPr>
        <w:t xml:space="preserve">аудитории </w:t>
      </w:r>
      <w:r w:rsidRPr="003B6E51">
        <w:rPr>
          <w:rFonts w:ascii="Times New Roman" w:hAnsi="Times New Roman"/>
          <w:sz w:val="28"/>
          <w:szCs w:val="28"/>
          <w:lang w:eastAsia="ar-SA"/>
        </w:rPr>
        <w:t xml:space="preserve">показано 25 </w:t>
      </w:r>
      <w:r w:rsidRPr="003B6E51">
        <w:rPr>
          <w:rFonts w:ascii="Times New Roman" w:hAnsi="Times New Roman"/>
          <w:spacing w:val="-3"/>
          <w:sz w:val="28"/>
          <w:szCs w:val="28"/>
          <w:lang w:eastAsia="ar-SA"/>
        </w:rPr>
        <w:t xml:space="preserve">концертных </w:t>
      </w:r>
      <w:r w:rsidRPr="003B6E51">
        <w:rPr>
          <w:rFonts w:ascii="Times New Roman" w:hAnsi="Times New Roman"/>
          <w:sz w:val="28"/>
          <w:szCs w:val="28"/>
          <w:lang w:eastAsia="ar-SA"/>
        </w:rPr>
        <w:t>программ, обслужено 4 322 человека. С начала календарного года была разработана и подготовлена обновл</w:t>
      </w:r>
      <w:r w:rsidR="00811725">
        <w:rPr>
          <w:rFonts w:ascii="Times New Roman" w:hAnsi="Times New Roman"/>
          <w:sz w:val="28"/>
          <w:szCs w:val="28"/>
          <w:lang w:eastAsia="ar-SA"/>
        </w:rPr>
        <w:t>е</w:t>
      </w:r>
      <w:r w:rsidRPr="003B6E51">
        <w:rPr>
          <w:rFonts w:ascii="Times New Roman" w:hAnsi="Times New Roman"/>
          <w:sz w:val="28"/>
          <w:szCs w:val="28"/>
          <w:lang w:eastAsia="ar-SA"/>
        </w:rPr>
        <w:t xml:space="preserve">нная концертная программа, в которую вошли новые постановки для хоровой и танцевальной группы: 10 хоровых произведений, 2 танцевальные постановки. Концепция новой программы построена на развитии национального компонента и песенных традиций многонациональной республики. </w:t>
      </w:r>
      <w:r w:rsidRPr="003B6E51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сентябре на сцене Государственного музыкального театра имени И.М. Яушева ансамбль презентовал новую программу на открытии концертного сезона.</w:t>
      </w:r>
      <w:r w:rsidRPr="003B6E51">
        <w:rPr>
          <w:rFonts w:ascii="Times New Roman" w:hAnsi="Times New Roman"/>
          <w:sz w:val="28"/>
          <w:szCs w:val="28"/>
        </w:rPr>
        <w:t xml:space="preserve"> </w:t>
      </w:r>
    </w:p>
    <w:p w:rsidR="00485866" w:rsidRDefault="00485866" w:rsidP="007E63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51">
        <w:rPr>
          <w:rFonts w:ascii="Times New Roman" w:hAnsi="Times New Roman"/>
          <w:sz w:val="28"/>
          <w:szCs w:val="28"/>
          <w:lang w:eastAsia="ru-RU"/>
        </w:rPr>
        <w:tab/>
        <w:t>В 2020 году учреждением разработан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B6E51">
        <w:rPr>
          <w:rFonts w:ascii="Times New Roman" w:hAnsi="Times New Roman"/>
          <w:sz w:val="28"/>
          <w:szCs w:val="28"/>
          <w:lang w:eastAsia="ru-RU"/>
        </w:rPr>
        <w:t xml:space="preserve"> и подготовлен</w:t>
      </w:r>
      <w:r>
        <w:rPr>
          <w:rFonts w:ascii="Times New Roman" w:hAnsi="Times New Roman"/>
          <w:sz w:val="28"/>
          <w:szCs w:val="28"/>
          <w:lang w:eastAsia="ru-RU"/>
        </w:rPr>
        <w:t>а заявка на реализацию культурно-просветительского</w:t>
      </w:r>
      <w:r w:rsidRPr="003B6E51">
        <w:rPr>
          <w:rFonts w:ascii="Times New Roman" w:hAnsi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3B6E51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B6E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E51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3B6E51">
        <w:rPr>
          <w:rFonts w:ascii="Times New Roman" w:hAnsi="Times New Roman"/>
          <w:color w:val="000000"/>
          <w:sz w:val="28"/>
          <w:szCs w:val="28"/>
        </w:rPr>
        <w:t>СамаРав</w:t>
      </w:r>
      <w:proofErr w:type="spellEnd"/>
      <w:r w:rsidRPr="003B6E5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 Основная идея проекта – это</w:t>
      </w:r>
      <w:r w:rsidRPr="003B6E51">
        <w:rPr>
          <w:rFonts w:ascii="Times New Roman" w:hAnsi="Times New Roman"/>
          <w:color w:val="000000"/>
          <w:sz w:val="28"/>
          <w:szCs w:val="28"/>
        </w:rPr>
        <w:t xml:space="preserve"> возрождение и сохранение старинных песен мордвы, обрядов и танцев, а также русских песен, бытовавших на территории Мордовии и в регионах с компактным проживанием мордовской диаспоры. </w:t>
      </w:r>
      <w:r>
        <w:rPr>
          <w:rFonts w:ascii="Times New Roman" w:hAnsi="Times New Roman"/>
          <w:color w:val="000000"/>
          <w:sz w:val="28"/>
          <w:szCs w:val="28"/>
        </w:rPr>
        <w:t>Итоги</w:t>
      </w:r>
      <w:r w:rsidRPr="003B6E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конкурсного </w:t>
      </w:r>
      <w:r w:rsidRPr="003B6E51">
        <w:rPr>
          <w:rFonts w:ascii="Times New Roman" w:hAnsi="Times New Roman"/>
          <w:color w:val="000000"/>
          <w:sz w:val="28"/>
          <w:szCs w:val="28"/>
        </w:rPr>
        <w:t xml:space="preserve">будут </w:t>
      </w:r>
      <w:r>
        <w:rPr>
          <w:rFonts w:ascii="Times New Roman" w:hAnsi="Times New Roman"/>
          <w:color w:val="000000"/>
          <w:sz w:val="28"/>
          <w:szCs w:val="28"/>
        </w:rPr>
        <w:t>подведены</w:t>
      </w:r>
      <w:r w:rsidRPr="003B6E51">
        <w:rPr>
          <w:rFonts w:ascii="Times New Roman" w:hAnsi="Times New Roman"/>
          <w:color w:val="000000"/>
          <w:sz w:val="28"/>
          <w:szCs w:val="28"/>
        </w:rPr>
        <w:t xml:space="preserve"> в 2021 году.   </w:t>
      </w:r>
    </w:p>
    <w:p w:rsidR="00811725" w:rsidRDefault="00485866" w:rsidP="00811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E51">
        <w:rPr>
          <w:rFonts w:ascii="Times New Roman" w:hAnsi="Times New Roman"/>
          <w:sz w:val="28"/>
          <w:szCs w:val="28"/>
        </w:rPr>
        <w:t xml:space="preserve">В 2020 году </w:t>
      </w:r>
      <w:r w:rsidRPr="003B6E51">
        <w:rPr>
          <w:rFonts w:ascii="Times New Roman" w:hAnsi="Times New Roman"/>
          <w:b/>
          <w:sz w:val="28"/>
          <w:szCs w:val="28"/>
          <w:lang w:eastAsia="ru-RU"/>
        </w:rPr>
        <w:t>Театром песни «Росичи</w:t>
      </w:r>
      <w:r w:rsidRPr="003B6E51">
        <w:rPr>
          <w:rFonts w:ascii="Times New Roman" w:hAnsi="Times New Roman"/>
          <w:sz w:val="28"/>
          <w:szCs w:val="28"/>
          <w:lang w:eastAsia="ru-RU"/>
        </w:rPr>
        <w:t>» дано</w:t>
      </w:r>
      <w:r w:rsidRPr="003B6E51">
        <w:rPr>
          <w:rFonts w:ascii="Times New Roman" w:hAnsi="Times New Roman"/>
          <w:sz w:val="28"/>
          <w:szCs w:val="28"/>
        </w:rPr>
        <w:t xml:space="preserve"> 36</w:t>
      </w:r>
      <w:r w:rsidRPr="003B6E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6E51">
        <w:rPr>
          <w:rFonts w:ascii="Times New Roman" w:hAnsi="Times New Roman"/>
          <w:sz w:val="28"/>
          <w:szCs w:val="28"/>
        </w:rPr>
        <w:t>концертов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B6E51">
        <w:rPr>
          <w:rFonts w:ascii="Times New Roman" w:hAnsi="Times New Roman"/>
          <w:sz w:val="28"/>
          <w:szCs w:val="28"/>
        </w:rPr>
        <w:t xml:space="preserve">Общее количество зрителей на концертах составило – 17 567 </w:t>
      </w:r>
      <w:r>
        <w:rPr>
          <w:rFonts w:ascii="Times New Roman" w:hAnsi="Times New Roman"/>
          <w:sz w:val="28"/>
          <w:szCs w:val="28"/>
        </w:rPr>
        <w:t xml:space="preserve">человек, </w:t>
      </w:r>
      <w:r w:rsidRPr="003B6E51">
        <w:rPr>
          <w:rFonts w:ascii="Times New Roman" w:hAnsi="Times New Roman"/>
          <w:sz w:val="28"/>
          <w:szCs w:val="28"/>
        </w:rPr>
        <w:t>введено 9</w:t>
      </w:r>
      <w:r>
        <w:rPr>
          <w:rFonts w:ascii="Times New Roman" w:hAnsi="Times New Roman"/>
          <w:sz w:val="28"/>
          <w:szCs w:val="28"/>
        </w:rPr>
        <w:t xml:space="preserve"> новых концертных номеров.</w:t>
      </w:r>
    </w:p>
    <w:p w:rsidR="00485866" w:rsidRPr="003B6E51" w:rsidRDefault="00485866" w:rsidP="00811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3B6E51">
        <w:rPr>
          <w:rFonts w:ascii="Times New Roman" w:hAnsi="Times New Roman"/>
          <w:sz w:val="28"/>
          <w:szCs w:val="28"/>
        </w:rPr>
        <w:t xml:space="preserve">В мае 2020 года  </w:t>
      </w:r>
      <w:r w:rsidRPr="003B6E51">
        <w:rPr>
          <w:rFonts w:ascii="Times New Roman" w:hAnsi="Times New Roman"/>
          <w:b/>
          <w:sz w:val="28"/>
          <w:szCs w:val="28"/>
        </w:rPr>
        <w:t>фольклорный ансамбль «Торама»</w:t>
      </w:r>
      <w:r w:rsidRPr="003B6E51">
        <w:rPr>
          <w:rFonts w:ascii="Times New Roman" w:hAnsi="Times New Roman"/>
          <w:sz w:val="28"/>
          <w:szCs w:val="28"/>
        </w:rPr>
        <w:t xml:space="preserve"> стал участником онлайн-марафона «Музыка Победы», который проводился в рамках празднования 75-летия Победы в Великой Отечественной войне. Целью этого масштабного всероссийского мероприятия стало установление рекорда по одновременному исполнению песни «День Победы». Государственным фольклорным ансамблем «Торама» была исполнена легендарная песня «День Победы» на мокшанском и эрзянском языках. Количество участников онлайн-марафона  составило 12 тысяч 456 человек из 29 стран мира. Лучшие 75 кандидатов получили приглашение принять участие в концертах по всей России. В 2020 году фольклорный ансамбль «Торама» дважды принял участие в съ</w:t>
      </w:r>
      <w:r w:rsidR="00811725">
        <w:rPr>
          <w:rFonts w:ascii="Times New Roman" w:hAnsi="Times New Roman"/>
          <w:sz w:val="28"/>
          <w:szCs w:val="28"/>
        </w:rPr>
        <w:t>е</w:t>
      </w:r>
      <w:r w:rsidRPr="003B6E51">
        <w:rPr>
          <w:rFonts w:ascii="Times New Roman" w:hAnsi="Times New Roman"/>
          <w:sz w:val="28"/>
          <w:szCs w:val="28"/>
        </w:rPr>
        <w:t>мках передачи «Поле Чудес» на «Первом канале».</w:t>
      </w:r>
    </w:p>
    <w:p w:rsidR="00811725" w:rsidRDefault="00485866" w:rsidP="00811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E51">
        <w:rPr>
          <w:rFonts w:ascii="Times New Roman" w:hAnsi="Times New Roman"/>
          <w:sz w:val="28"/>
          <w:szCs w:val="28"/>
          <w:lang w:eastAsia="ru-RU"/>
        </w:rPr>
        <w:t xml:space="preserve">Значимым стало участие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ансамбля </w:t>
      </w:r>
      <w:r w:rsidRPr="003B6E51">
        <w:rPr>
          <w:rFonts w:ascii="Times New Roman" w:hAnsi="Times New Roman"/>
          <w:sz w:val="28"/>
          <w:szCs w:val="28"/>
          <w:lang w:eastAsia="ru-RU"/>
        </w:rPr>
        <w:t xml:space="preserve">в реализации патриотического проекта федерального значения, разработанного Автономной некоммерческой организацией Информационно-аналитический центр «Национальная безопасность и наука» «Особому читателю – особую книгу: кабинет тифлочтения и социальной реабилитации», представленного в рамках федерального проекта «Творческие люди» национального проекта «Культура». </w:t>
      </w:r>
    </w:p>
    <w:p w:rsidR="00811725" w:rsidRDefault="00485866" w:rsidP="00811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E51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3B6E51">
        <w:rPr>
          <w:rFonts w:ascii="Times New Roman" w:hAnsi="Times New Roman"/>
          <w:b/>
          <w:color w:val="000000"/>
          <w:sz w:val="28"/>
          <w:szCs w:val="28"/>
        </w:rPr>
        <w:t>Джазовый оркестр «Биг-бенд «Саранск»</w:t>
      </w:r>
      <w:r w:rsidRPr="003B6E51">
        <w:rPr>
          <w:rFonts w:ascii="Times New Roman" w:hAnsi="Times New Roman"/>
          <w:color w:val="000000"/>
          <w:sz w:val="28"/>
          <w:szCs w:val="28"/>
        </w:rPr>
        <w:t xml:space="preserve"> представил зрителю </w:t>
      </w:r>
      <w:r w:rsidRPr="003B6E51">
        <w:rPr>
          <w:rFonts w:ascii="Times New Roman" w:hAnsi="Times New Roman"/>
          <w:sz w:val="28"/>
          <w:szCs w:val="28"/>
        </w:rPr>
        <w:t>23</w:t>
      </w:r>
      <w:r w:rsidRPr="003B6E51">
        <w:rPr>
          <w:rFonts w:ascii="Times New Roman" w:hAnsi="Times New Roman"/>
          <w:color w:val="000000"/>
          <w:sz w:val="28"/>
          <w:szCs w:val="28"/>
        </w:rPr>
        <w:t xml:space="preserve"> концерта</w:t>
      </w:r>
      <w:r w:rsidRPr="003B6E51">
        <w:rPr>
          <w:rFonts w:ascii="Times New Roman" w:hAnsi="Times New Roman"/>
          <w:sz w:val="28"/>
          <w:szCs w:val="28"/>
        </w:rPr>
        <w:t xml:space="preserve">. </w:t>
      </w:r>
    </w:p>
    <w:p w:rsidR="00811725" w:rsidRDefault="00485866" w:rsidP="00811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3B6E51">
        <w:rPr>
          <w:rFonts w:ascii="Times New Roman" w:hAnsi="Times New Roman"/>
          <w:sz w:val="28"/>
          <w:szCs w:val="26"/>
        </w:rPr>
        <w:t xml:space="preserve">Работа в условиях пандемии позволила расширить жанровый и тематический репертуар оркестра. Созданы две новые концертные программы – это 24 оригинальные аранжировки. </w:t>
      </w:r>
    </w:p>
    <w:p w:rsidR="00485866" w:rsidRPr="003B6E51" w:rsidRDefault="00485866" w:rsidP="00811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3B6E51">
        <w:rPr>
          <w:rFonts w:ascii="Times New Roman" w:hAnsi="Times New Roman"/>
          <w:sz w:val="28"/>
          <w:szCs w:val="26"/>
        </w:rPr>
        <w:t>Выявление и поддержка одарённой молод</w:t>
      </w:r>
      <w:r w:rsidR="00811725">
        <w:rPr>
          <w:rFonts w:ascii="Times New Roman" w:hAnsi="Times New Roman"/>
          <w:sz w:val="28"/>
          <w:szCs w:val="26"/>
        </w:rPr>
        <w:t>е</w:t>
      </w:r>
      <w:r w:rsidRPr="003B6E51">
        <w:rPr>
          <w:rFonts w:ascii="Times New Roman" w:hAnsi="Times New Roman"/>
          <w:sz w:val="28"/>
          <w:szCs w:val="26"/>
        </w:rPr>
        <w:t xml:space="preserve">жи, развитие традиций джазового музицирования – важная сторона деятельности «Биг-бенда «Саранск». В 2020 году студентом Российской Академии музыки имени Гнесиных стал солист оркестра Артемий Хрущалин. Один из молодых тромбонистов оркестра Виктор Просвирнин стал студентов Московского Государственного института культуры, а певец Вячеслав Явкин поступил в Московскую Академию джаза Игоря Бутмана. </w:t>
      </w:r>
    </w:p>
    <w:p w:rsidR="00485866" w:rsidRDefault="00485866" w:rsidP="007E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866" w:rsidRPr="00915DBC" w:rsidRDefault="00485866" w:rsidP="007E63C3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32"/>
          <w:lang w:eastAsia="ru-RU"/>
        </w:rPr>
      </w:pPr>
      <w:r w:rsidRPr="00915DBC">
        <w:rPr>
          <w:rFonts w:ascii="Times New Roman" w:hAnsi="Times New Roman"/>
          <w:b/>
          <w:bCs/>
          <w:kern w:val="32"/>
          <w:sz w:val="28"/>
          <w:szCs w:val="32"/>
          <w:lang w:eastAsia="ru-RU"/>
        </w:rPr>
        <w:t xml:space="preserve">Развитие музейного дела в </w:t>
      </w:r>
      <w:r w:rsidRPr="00915DBC">
        <w:rPr>
          <w:rFonts w:ascii="Times New Roman" w:hAnsi="Times New Roman"/>
          <w:b/>
          <w:bCs/>
          <w:spacing w:val="-3"/>
          <w:kern w:val="32"/>
          <w:sz w:val="28"/>
          <w:szCs w:val="32"/>
          <w:lang w:eastAsia="ru-RU"/>
        </w:rPr>
        <w:t>Республике</w:t>
      </w:r>
      <w:r w:rsidRPr="00915DBC">
        <w:rPr>
          <w:rFonts w:ascii="Times New Roman" w:hAnsi="Times New Roman"/>
          <w:b/>
          <w:bCs/>
          <w:spacing w:val="-2"/>
          <w:kern w:val="32"/>
          <w:sz w:val="28"/>
          <w:szCs w:val="32"/>
          <w:lang w:eastAsia="ru-RU"/>
        </w:rPr>
        <w:t xml:space="preserve"> </w:t>
      </w:r>
      <w:r w:rsidRPr="00915DBC">
        <w:rPr>
          <w:rFonts w:ascii="Times New Roman" w:hAnsi="Times New Roman"/>
          <w:b/>
          <w:bCs/>
          <w:kern w:val="32"/>
          <w:sz w:val="28"/>
          <w:szCs w:val="32"/>
          <w:lang w:eastAsia="ru-RU"/>
        </w:rPr>
        <w:t>Мордовия</w:t>
      </w:r>
    </w:p>
    <w:p w:rsidR="00485866" w:rsidRPr="00097588" w:rsidRDefault="00485866" w:rsidP="007E63C3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:rsidR="00485866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9E9">
        <w:rPr>
          <w:rFonts w:ascii="Times New Roman" w:hAnsi="Times New Roman"/>
          <w:sz w:val="28"/>
          <w:szCs w:val="28"/>
        </w:rPr>
        <w:t xml:space="preserve">Основной фонд государственных и муниципальных музеев по состоянию на 01.01.2021 составляет </w:t>
      </w:r>
      <w:r w:rsidRPr="0015631D">
        <w:rPr>
          <w:rFonts w:ascii="Times New Roman" w:hAnsi="Times New Roman"/>
          <w:b/>
          <w:sz w:val="28"/>
          <w:szCs w:val="28"/>
        </w:rPr>
        <w:t>321 074</w:t>
      </w:r>
      <w:r w:rsidRPr="00D119E9">
        <w:rPr>
          <w:rFonts w:ascii="Times New Roman" w:hAnsi="Times New Roman"/>
          <w:sz w:val="28"/>
          <w:szCs w:val="28"/>
        </w:rPr>
        <w:t xml:space="preserve"> единиц хранения (на 01.01.2020 основной фонд – 256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9E9">
        <w:rPr>
          <w:rFonts w:ascii="Times New Roman" w:hAnsi="Times New Roman"/>
          <w:sz w:val="28"/>
          <w:szCs w:val="28"/>
        </w:rPr>
        <w:t xml:space="preserve">108 ед.). Доля представленных во всех видах музейных предметов составила 26,5 % (в 2019 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119E9">
        <w:rPr>
          <w:rFonts w:ascii="Times New Roman" w:hAnsi="Times New Roman"/>
          <w:sz w:val="28"/>
          <w:szCs w:val="28"/>
        </w:rPr>
        <w:t xml:space="preserve">14,5%). В Государственный каталог Музейного фонда Российской Федерации внесена информация о </w:t>
      </w:r>
      <w:r w:rsidRPr="0015631D">
        <w:rPr>
          <w:rFonts w:ascii="Times New Roman" w:hAnsi="Times New Roman"/>
          <w:b/>
          <w:sz w:val="28"/>
          <w:szCs w:val="28"/>
        </w:rPr>
        <w:t>62 961</w:t>
      </w:r>
      <w:r w:rsidRPr="00D119E9">
        <w:rPr>
          <w:rFonts w:ascii="Times New Roman" w:hAnsi="Times New Roman"/>
          <w:sz w:val="28"/>
          <w:szCs w:val="28"/>
        </w:rPr>
        <w:t xml:space="preserve"> музейных предметах (20 % от общего количество предметов основного фонда). За 2020 года музеи Республики Мордовия посетило 112,46 тыс. человек (в 2019 г. – 304,0 тыс. чел.), проведено 2386 экскурсий.</w:t>
      </w: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62B1">
        <w:rPr>
          <w:rFonts w:ascii="Times New Roman" w:hAnsi="Times New Roman"/>
          <w:b/>
          <w:sz w:val="28"/>
          <w:szCs w:val="28"/>
          <w:lang w:eastAsia="ru-RU"/>
        </w:rPr>
        <w:t>Активност</w:t>
      </w:r>
      <w:r>
        <w:rPr>
          <w:rFonts w:ascii="Times New Roman" w:hAnsi="Times New Roman"/>
          <w:b/>
          <w:sz w:val="28"/>
          <w:szCs w:val="28"/>
          <w:lang w:eastAsia="ru-RU"/>
        </w:rPr>
        <w:t>ь государственных музеев</w:t>
      </w:r>
      <w:r w:rsidRPr="004A62B1">
        <w:rPr>
          <w:rFonts w:ascii="Times New Roman" w:hAnsi="Times New Roman"/>
          <w:b/>
          <w:sz w:val="28"/>
          <w:szCs w:val="28"/>
          <w:lang w:eastAsia="ru-RU"/>
        </w:rPr>
        <w:t xml:space="preserve"> на ц</w:t>
      </w:r>
      <w:r>
        <w:rPr>
          <w:rFonts w:ascii="Times New Roman" w:hAnsi="Times New Roman"/>
          <w:b/>
          <w:sz w:val="28"/>
          <w:szCs w:val="28"/>
          <w:lang w:eastAsia="ru-RU"/>
        </w:rPr>
        <w:t>ифровой платформе «PRO.Культура»</w:t>
      </w:r>
    </w:p>
    <w:p w:rsidR="00485866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9A5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10" o:spid="_x0000_i1027" type="#_x0000_t75" style="width:433.8pt;height:252.6pt;visibility:visible" o:ole="">
            <v:imagedata r:id="rId13" o:title=""/>
            <o:lock v:ext="edit" aspectratio="f"/>
          </v:shape>
          <o:OLEObject Type="Embed" ProgID="Excel.Sheet.8" ShapeID="Диаграмма 10" DrawAspect="Content" ObjectID="_1672478294" r:id="rId14"/>
        </w:object>
      </w:r>
    </w:p>
    <w:p w:rsidR="00485866" w:rsidRDefault="00485866" w:rsidP="007E63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2020 году в связи с активным внедрением онлайн-мероприятий государственными музеями было разработаны и размещены в цифровой среде </w:t>
      </w:r>
      <w:r w:rsidRPr="00AC03DA">
        <w:rPr>
          <w:rFonts w:ascii="Times New Roman" w:hAnsi="Times New Roman"/>
          <w:b/>
          <w:sz w:val="28"/>
          <w:szCs w:val="28"/>
        </w:rPr>
        <w:t>116 виртуаль</w:t>
      </w:r>
      <w:r>
        <w:rPr>
          <w:rFonts w:ascii="Times New Roman" w:hAnsi="Times New Roman"/>
          <w:b/>
          <w:sz w:val="28"/>
          <w:szCs w:val="28"/>
        </w:rPr>
        <w:t>ных экскурсий и 60 лекций</w:t>
      </w:r>
      <w:r w:rsidRPr="00AC03DA">
        <w:rPr>
          <w:rFonts w:ascii="Times New Roman" w:hAnsi="Times New Roman"/>
          <w:sz w:val="28"/>
          <w:szCs w:val="28"/>
        </w:rPr>
        <w:t xml:space="preserve">, в том числе экскурсии по выставкам </w:t>
      </w:r>
      <w:r w:rsidR="00811725">
        <w:rPr>
          <w:rFonts w:ascii="Times New Roman" w:hAnsi="Times New Roman"/>
          <w:sz w:val="28"/>
          <w:szCs w:val="28"/>
        </w:rPr>
        <w:t>«</w:t>
      </w:r>
      <w:r w:rsidRPr="00AC03DA">
        <w:rPr>
          <w:rFonts w:ascii="Times New Roman" w:hAnsi="Times New Roman"/>
          <w:sz w:val="28"/>
          <w:szCs w:val="28"/>
        </w:rPr>
        <w:t xml:space="preserve">Палитра жизни Ф.В. </w:t>
      </w:r>
      <w:proofErr w:type="spellStart"/>
      <w:r w:rsidRPr="00AC03DA">
        <w:rPr>
          <w:rFonts w:ascii="Times New Roman" w:hAnsi="Times New Roman"/>
          <w:sz w:val="28"/>
          <w:szCs w:val="28"/>
        </w:rPr>
        <w:t>Сычкова</w:t>
      </w:r>
      <w:proofErr w:type="spellEnd"/>
      <w:r w:rsidR="00811725">
        <w:rPr>
          <w:rFonts w:ascii="Times New Roman" w:hAnsi="Times New Roman"/>
          <w:sz w:val="28"/>
          <w:szCs w:val="28"/>
        </w:rPr>
        <w:t>»</w:t>
      </w:r>
      <w:r w:rsidRPr="00AC03DA">
        <w:rPr>
          <w:rFonts w:ascii="Times New Roman" w:hAnsi="Times New Roman"/>
          <w:sz w:val="28"/>
          <w:szCs w:val="28"/>
        </w:rPr>
        <w:t xml:space="preserve"> (к 150-летию со дня рождения Ф.В. </w:t>
      </w:r>
      <w:proofErr w:type="spellStart"/>
      <w:r w:rsidRPr="00AC03DA">
        <w:rPr>
          <w:rFonts w:ascii="Times New Roman" w:hAnsi="Times New Roman"/>
          <w:sz w:val="28"/>
          <w:szCs w:val="28"/>
        </w:rPr>
        <w:t>Сычкова</w:t>
      </w:r>
      <w:proofErr w:type="spellEnd"/>
      <w:r w:rsidRPr="00AC03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AC03DA">
        <w:rPr>
          <w:rFonts w:ascii="Times New Roman" w:hAnsi="Times New Roman"/>
          <w:sz w:val="28"/>
          <w:szCs w:val="28"/>
        </w:rPr>
        <w:t xml:space="preserve"> </w:t>
      </w:r>
      <w:r w:rsidR="00811725">
        <w:rPr>
          <w:rFonts w:ascii="Times New Roman" w:hAnsi="Times New Roman"/>
          <w:sz w:val="28"/>
          <w:szCs w:val="28"/>
        </w:rPr>
        <w:t>«</w:t>
      </w:r>
      <w:r w:rsidRPr="00AC03DA">
        <w:rPr>
          <w:rFonts w:ascii="Times New Roman" w:hAnsi="Times New Roman"/>
          <w:sz w:val="28"/>
          <w:szCs w:val="28"/>
        </w:rPr>
        <w:t>Выстояли и победили</w:t>
      </w:r>
      <w:r w:rsidR="00811725">
        <w:rPr>
          <w:rFonts w:ascii="Times New Roman" w:hAnsi="Times New Roman"/>
          <w:sz w:val="28"/>
          <w:szCs w:val="28"/>
        </w:rPr>
        <w:t>»</w:t>
      </w:r>
      <w:r w:rsidRPr="00AC03DA">
        <w:rPr>
          <w:rFonts w:ascii="Times New Roman" w:hAnsi="Times New Roman"/>
          <w:sz w:val="28"/>
          <w:szCs w:val="28"/>
        </w:rPr>
        <w:t xml:space="preserve"> (</w:t>
      </w:r>
      <w:r w:rsidR="00811725">
        <w:rPr>
          <w:rFonts w:ascii="Times New Roman" w:hAnsi="Times New Roman"/>
          <w:sz w:val="28"/>
          <w:szCs w:val="28"/>
        </w:rPr>
        <w:t>в рамках Года памяти и славы), «</w:t>
      </w:r>
      <w:r w:rsidRPr="00AC03DA">
        <w:rPr>
          <w:rFonts w:ascii="Times New Roman" w:hAnsi="Times New Roman"/>
          <w:sz w:val="28"/>
          <w:szCs w:val="28"/>
        </w:rPr>
        <w:t>Ты трудной дорогой, Мордовия, шла</w:t>
      </w:r>
      <w:r w:rsidR="00811725">
        <w:rPr>
          <w:rFonts w:ascii="Times New Roman" w:hAnsi="Times New Roman"/>
          <w:sz w:val="28"/>
          <w:szCs w:val="28"/>
        </w:rPr>
        <w:t>…»</w:t>
      </w:r>
      <w:r w:rsidRPr="00AC03DA">
        <w:rPr>
          <w:rFonts w:ascii="Times New Roman" w:hAnsi="Times New Roman"/>
          <w:sz w:val="28"/>
          <w:szCs w:val="28"/>
        </w:rPr>
        <w:t xml:space="preserve"> (к 90-летию образования</w:t>
      </w:r>
      <w:proofErr w:type="gramEnd"/>
      <w:r w:rsidRPr="00AC03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03DA">
        <w:rPr>
          <w:rFonts w:ascii="Times New Roman" w:hAnsi="Times New Roman"/>
          <w:sz w:val="28"/>
          <w:szCs w:val="28"/>
        </w:rPr>
        <w:t>Мордовской АССР), обзорная экскурсия по МЭК «Мордовское подворье» на русском и мокшанском языках.</w:t>
      </w:r>
      <w:proofErr w:type="gramEnd"/>
    </w:p>
    <w:p w:rsidR="00485866" w:rsidRPr="00D119E9" w:rsidRDefault="00485866" w:rsidP="007E63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9E9">
        <w:rPr>
          <w:rFonts w:ascii="Times New Roman" w:hAnsi="Times New Roman"/>
          <w:sz w:val="28"/>
          <w:szCs w:val="28"/>
        </w:rPr>
        <w:t xml:space="preserve">В 2020 г. музеями 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организована работа 279 выставок. Наиболее интересными и значимыми стали: </w:t>
      </w:r>
    </w:p>
    <w:p w:rsidR="00485866" w:rsidRPr="00D119E9" w:rsidRDefault="00485866" w:rsidP="007E63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119E9">
        <w:rPr>
          <w:rFonts w:ascii="Times New Roman" w:hAnsi="Times New Roman"/>
          <w:sz w:val="28"/>
          <w:szCs w:val="28"/>
          <w:lang w:eastAsia="ru-RU"/>
        </w:rPr>
        <w:t>выставка «Ты трудной дорогой, Мордовия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шла…» к 90-летию создания автономии; </w:t>
      </w:r>
    </w:p>
    <w:p w:rsidR="00485866" w:rsidRPr="00D119E9" w:rsidRDefault="00485866" w:rsidP="007E63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ш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естая межрегиональная академическая выставка-конкурс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119E9">
        <w:rPr>
          <w:rFonts w:ascii="Times New Roman" w:hAnsi="Times New Roman"/>
          <w:sz w:val="28"/>
          <w:szCs w:val="28"/>
          <w:lang w:eastAsia="ru-RU"/>
        </w:rPr>
        <w:t>Красные ворота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9E9">
        <w:rPr>
          <w:rFonts w:ascii="Times New Roman" w:hAnsi="Times New Roman"/>
          <w:sz w:val="28"/>
          <w:szCs w:val="28"/>
          <w:lang w:eastAsia="ru-RU"/>
        </w:rPr>
        <w:t>/ Против течения» (организаторы: Творческий Союз художников России, Поволжское отделение Российской академии художеств);</w:t>
      </w:r>
    </w:p>
    <w:p w:rsidR="00485866" w:rsidRPr="00D119E9" w:rsidRDefault="00485866" w:rsidP="007E63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межмузейный выставочный проект «Художник. Воин. Победитель» (к 100-летию члена Союза художников России, заслуженного деятеля искусств МАССР Е.А. Ноздрина); </w:t>
      </w:r>
    </w:p>
    <w:p w:rsidR="00485866" w:rsidRPr="00D119E9" w:rsidRDefault="00485866" w:rsidP="007E63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выставка и серия мероприятий «Война. Победа. Память»; </w:t>
      </w:r>
    </w:p>
    <w:p w:rsidR="00485866" w:rsidRPr="00D119E9" w:rsidRDefault="00485866" w:rsidP="007E63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фотовыставка «Евгений Халдей. Знамя Победы» (Государственный музейно-выставочный центр РОСФОТО, Санкт-Петербург); </w:t>
      </w:r>
    </w:p>
    <w:p w:rsidR="00485866" w:rsidRPr="00D119E9" w:rsidRDefault="00485866" w:rsidP="007E63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119E9">
        <w:rPr>
          <w:rFonts w:ascii="Times New Roman" w:hAnsi="Times New Roman"/>
          <w:sz w:val="28"/>
          <w:szCs w:val="28"/>
          <w:lang w:eastAsia="ru-RU"/>
        </w:rPr>
        <w:t>«Любовь – это…»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119E9">
        <w:rPr>
          <w:rFonts w:ascii="Times New Roman" w:hAnsi="Times New Roman"/>
          <w:sz w:val="28"/>
          <w:szCs w:val="28"/>
          <w:lang w:eastAsia="ru-RU"/>
        </w:rPr>
        <w:t xml:space="preserve"> III Республиканская художественная выставка в рамках долгосрочного проекта «ART-Fresh»; </w:t>
      </w:r>
    </w:p>
    <w:p w:rsidR="00485866" w:rsidRPr="00D119E9" w:rsidRDefault="00485866" w:rsidP="007E63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«Сохран</w:t>
      </w:r>
      <w:r w:rsidR="0081172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нное равно приобрете</w:t>
      </w:r>
      <w:r w:rsidRPr="00D119E9">
        <w:rPr>
          <w:rFonts w:ascii="Times New Roman" w:hAnsi="Times New Roman"/>
          <w:sz w:val="28"/>
          <w:szCs w:val="28"/>
          <w:lang w:eastAsia="ru-RU"/>
        </w:rPr>
        <w:t>нному»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D119E9">
        <w:rPr>
          <w:rFonts w:ascii="Times New Roman" w:hAnsi="Times New Roman"/>
          <w:sz w:val="28"/>
          <w:szCs w:val="28"/>
          <w:lang w:eastAsia="ru-RU"/>
        </w:rPr>
        <w:t>передвижная выставка Государственного музея-памятника «Исаакиевс</w:t>
      </w:r>
      <w:r>
        <w:rPr>
          <w:rFonts w:ascii="Times New Roman" w:hAnsi="Times New Roman"/>
          <w:sz w:val="28"/>
          <w:szCs w:val="28"/>
          <w:lang w:eastAsia="ru-RU"/>
        </w:rPr>
        <w:t>кий собор», г. Санкт-Петербург и др.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9E9">
        <w:rPr>
          <w:rFonts w:ascii="Times New Roman" w:hAnsi="Times New Roman"/>
          <w:sz w:val="28"/>
          <w:szCs w:val="28"/>
          <w:lang w:eastAsia="ru-RU"/>
        </w:rPr>
        <w:t>В 2020 г. МРМИИ им. С.Д. Эрьзи принимал участие в партнерском проекте «Музейно-культурный центр «Дом традиций», реализуемом Мордовской региональной общественной организацией развития сельских территорий «Новое село». В рамках проекта сотрудниками музея были разработаны экскурсионные программы, проведен Круглый стол «Культурный код: интерпретация наследия», организована фотовыставка «Дом традиций».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9E9">
        <w:rPr>
          <w:rFonts w:ascii="Times New Roman" w:hAnsi="Times New Roman"/>
          <w:bCs/>
          <w:sz w:val="28"/>
          <w:szCs w:val="28"/>
        </w:rPr>
        <w:t xml:space="preserve">13 марта 2020 г. состоялось торжественное открытие года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D119E9">
        <w:rPr>
          <w:rFonts w:ascii="Times New Roman" w:hAnsi="Times New Roman"/>
          <w:bCs/>
          <w:sz w:val="28"/>
          <w:szCs w:val="28"/>
        </w:rPr>
        <w:t xml:space="preserve">Ф.В. Сычкова, посвященного 150-летию </w:t>
      </w:r>
      <w:r w:rsidRPr="00D119E9">
        <w:rPr>
          <w:rFonts w:ascii="Times New Roman" w:hAnsi="Times New Roman"/>
          <w:sz w:val="28"/>
          <w:szCs w:val="28"/>
        </w:rPr>
        <w:t xml:space="preserve">народного художника Мордовии, заслуженного деятеля искусств РСФСР и МАССР Ф.В. Сычкова. Была организована работа выставки «Федот Сычков – художник радости», презентация юбилейного альбома художника, проведение научно-практической конференции, выступление государственных творческих коллективов. </w:t>
      </w:r>
      <w:r w:rsidRPr="00D119E9">
        <w:rPr>
          <w:rFonts w:ascii="Times New Roman" w:hAnsi="Times New Roman"/>
          <w:bCs/>
          <w:sz w:val="28"/>
          <w:szCs w:val="28"/>
        </w:rPr>
        <w:t xml:space="preserve">14 марта 2020 г.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D119E9">
        <w:rPr>
          <w:rFonts w:ascii="Times New Roman" w:hAnsi="Times New Roman"/>
          <w:sz w:val="28"/>
          <w:szCs w:val="28"/>
        </w:rPr>
        <w:t xml:space="preserve">с. Кочелаево Ковылкинского района состоялся фестиваль народной культуры «Сычковская ярмарка». С сентября </w:t>
      </w:r>
      <w:r>
        <w:rPr>
          <w:rFonts w:ascii="Times New Roman" w:hAnsi="Times New Roman"/>
          <w:sz w:val="28"/>
          <w:szCs w:val="28"/>
        </w:rPr>
        <w:t>по декабрь в муниципальных районах работал</w:t>
      </w:r>
      <w:r w:rsidRPr="00D119E9">
        <w:rPr>
          <w:rFonts w:ascii="Times New Roman" w:hAnsi="Times New Roman"/>
          <w:sz w:val="28"/>
          <w:szCs w:val="28"/>
          <w:shd w:val="clear" w:color="auto" w:fill="FFFFFF"/>
        </w:rPr>
        <w:t xml:space="preserve"> передвижной выставочный проект «Автопоезд: выставка «Федот Сычков – художник радости»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Выставка посетила 7 </w:t>
      </w:r>
      <w:r w:rsidRPr="00D119E9">
        <w:rPr>
          <w:rFonts w:ascii="Times New Roman" w:hAnsi="Times New Roman"/>
          <w:sz w:val="28"/>
          <w:szCs w:val="28"/>
          <w:shd w:val="clear" w:color="auto" w:fill="FFFFFF"/>
        </w:rPr>
        <w:t>муниципальных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D119E9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Мордовия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: Большеигнатовский, Ардатовский, Атяшевский, Большеберезниковский, Кочкуровский, Краснослободском и Лямбирьский</w:t>
      </w:r>
      <w:r w:rsidRPr="00D119E9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19769C" w:rsidRDefault="0019769C" w:rsidP="007E63C3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/>
          <w:b/>
          <w:i/>
          <w:spacing w:val="2"/>
          <w:sz w:val="28"/>
          <w:szCs w:val="28"/>
          <w:lang w:eastAsia="ru-RU"/>
        </w:rPr>
      </w:pPr>
    </w:p>
    <w:p w:rsidR="00485866" w:rsidRPr="003C7D20" w:rsidRDefault="00485866" w:rsidP="007E63C3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/>
          <w:b/>
          <w:i/>
          <w:spacing w:val="2"/>
          <w:sz w:val="28"/>
          <w:szCs w:val="28"/>
          <w:lang w:eastAsia="ru-RU"/>
        </w:rPr>
      </w:pPr>
      <w:r w:rsidRPr="003C7D20">
        <w:rPr>
          <w:rFonts w:ascii="Times New Roman" w:hAnsi="Times New Roman"/>
          <w:b/>
          <w:i/>
          <w:spacing w:val="2"/>
          <w:sz w:val="28"/>
          <w:szCs w:val="28"/>
          <w:lang w:eastAsia="ru-RU"/>
        </w:rPr>
        <w:t>Проектная деятельность музеев</w:t>
      </w:r>
    </w:p>
    <w:p w:rsidR="00485866" w:rsidRPr="007C3328" w:rsidRDefault="00485866" w:rsidP="007E63C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328">
        <w:rPr>
          <w:rFonts w:ascii="Times New Roman" w:hAnsi="Times New Roman"/>
          <w:spacing w:val="2"/>
          <w:sz w:val="28"/>
          <w:szCs w:val="28"/>
          <w:lang w:eastAsia="ru-RU"/>
        </w:rPr>
        <w:t>Активная грантовая деятельность музеев способствовала привлечению финансовых средств для реализации масштабных проектов, генерированию креативных идей и способов их реализации.</w:t>
      </w:r>
      <w:r w:rsidRPr="007C3328">
        <w:rPr>
          <w:rFonts w:ascii="Times New Roman" w:hAnsi="Times New Roman"/>
          <w:sz w:val="28"/>
          <w:szCs w:val="28"/>
          <w:lang w:eastAsia="ru-RU"/>
        </w:rPr>
        <w:t xml:space="preserve"> В 2020 г. поддержано 4 грантовых заявки от МРМИИ им. С.Д. Эрьзи: инклюзивный выставочный проект «Видеть невидимое» (1 350,0 тыс. руб.), </w:t>
      </w:r>
      <w:r w:rsidRPr="007C3328">
        <w:rPr>
          <w:rFonts w:ascii="Times New Roman" w:hAnsi="Times New Roman"/>
          <w:sz w:val="28"/>
          <w:szCs w:val="28"/>
        </w:rPr>
        <w:t>проект «Фестиваль «Живая палитра Ф.В. Сычкова» (999, 39 тыс. руб.), п</w:t>
      </w:r>
      <w:r w:rsidRPr="007C3328">
        <w:rPr>
          <w:rFonts w:ascii="Times New Roman" w:hAnsi="Times New Roman"/>
          <w:sz w:val="28"/>
          <w:szCs w:val="28"/>
          <w:lang w:eastAsia="ru-RU"/>
        </w:rPr>
        <w:t>роект «</w:t>
      </w:r>
      <w:r w:rsidRPr="007C3328">
        <w:rPr>
          <w:rFonts w:ascii="Times New Roman" w:hAnsi="Times New Roman"/>
          <w:sz w:val="28"/>
          <w:szCs w:val="28"/>
        </w:rPr>
        <w:t xml:space="preserve">Создание тактильных копий пяти живописных произведений Ф.В.Сычкова» (303,0 тыс. руб.), проект «Мы нашли таланты» (110, 0 тыс. руб.). В МРОКМ им. И.Д. Воронина поддержана 1 заявка </w:t>
      </w:r>
      <w:r>
        <w:rPr>
          <w:rFonts w:ascii="Times New Roman" w:hAnsi="Times New Roman"/>
          <w:sz w:val="28"/>
          <w:szCs w:val="28"/>
          <w:lang w:eastAsia="ru-RU"/>
        </w:rPr>
        <w:t>«Живая палеонтология» (Фонд п</w:t>
      </w:r>
      <w:r w:rsidRPr="007C3328">
        <w:rPr>
          <w:rFonts w:ascii="Times New Roman" w:hAnsi="Times New Roman"/>
          <w:sz w:val="28"/>
          <w:szCs w:val="28"/>
          <w:lang w:eastAsia="ru-RU"/>
        </w:rPr>
        <w:t>резидентских грантов, 498,3 тыс. руб.).</w:t>
      </w:r>
    </w:p>
    <w:p w:rsidR="00485866" w:rsidRPr="00D119E9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9E9">
        <w:rPr>
          <w:rFonts w:ascii="Times New Roman" w:hAnsi="Times New Roman"/>
          <w:sz w:val="28"/>
          <w:szCs w:val="28"/>
        </w:rPr>
        <w:t>Музеи Республики Мордовия в условиях пандемии коронавируса COVID-19 совершили качественный и количественный прорыв по присутствию в интернет-пространстве. Сложными условиями пандемии было продиктовано проведение традиционных акций в режиме онлайн: «Ночь музеев», «Ночь искусств».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9E9">
        <w:rPr>
          <w:rFonts w:ascii="Times New Roman" w:hAnsi="Times New Roman"/>
          <w:sz w:val="28"/>
          <w:szCs w:val="28"/>
        </w:rPr>
        <w:t xml:space="preserve">В рамках акции «Ночь музеев» музеи Республики Мордовия на официальных онлайн-площадках представили разнообразные форматы общения с посетителями: виртуальные выставки, трансляции концертов, сетевые </w:t>
      </w:r>
      <w:proofErr w:type="spellStart"/>
      <w:r w:rsidRPr="00D119E9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D119E9">
        <w:rPr>
          <w:rFonts w:ascii="Times New Roman" w:hAnsi="Times New Roman"/>
          <w:sz w:val="28"/>
          <w:szCs w:val="28"/>
        </w:rPr>
        <w:t xml:space="preserve">, онлайн-проекты. Количество просмотров онлайн-мероприятий составило более </w:t>
      </w:r>
      <w:r w:rsidRPr="00097588">
        <w:rPr>
          <w:rFonts w:ascii="Times New Roman" w:hAnsi="Times New Roman"/>
          <w:b/>
          <w:sz w:val="28"/>
          <w:szCs w:val="28"/>
        </w:rPr>
        <w:t>63</w:t>
      </w:r>
      <w:r w:rsidRPr="00D119E9">
        <w:rPr>
          <w:rFonts w:ascii="Times New Roman" w:hAnsi="Times New Roman"/>
          <w:sz w:val="28"/>
          <w:szCs w:val="28"/>
        </w:rPr>
        <w:t xml:space="preserve"> тыс. </w:t>
      </w:r>
    </w:p>
    <w:p w:rsidR="00485866" w:rsidRPr="00915DBC" w:rsidRDefault="00485866" w:rsidP="007E63C3">
      <w:pPr>
        <w:widowControl w:val="0"/>
        <w:tabs>
          <w:tab w:val="left" w:pos="1441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32"/>
          <w:lang w:eastAsia="ru-RU"/>
        </w:rPr>
      </w:pPr>
    </w:p>
    <w:p w:rsidR="00485866" w:rsidRPr="004A62B1" w:rsidRDefault="00485866" w:rsidP="007E63C3">
      <w:pPr>
        <w:widowControl w:val="0"/>
        <w:tabs>
          <w:tab w:val="left" w:pos="1441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32"/>
          <w:lang w:eastAsia="ru-RU"/>
        </w:rPr>
      </w:pPr>
      <w:r w:rsidRPr="004A62B1">
        <w:rPr>
          <w:rFonts w:ascii="Times New Roman" w:hAnsi="Times New Roman"/>
          <w:b/>
          <w:bCs/>
          <w:kern w:val="32"/>
          <w:sz w:val="28"/>
          <w:szCs w:val="32"/>
          <w:lang w:eastAsia="ru-RU"/>
        </w:rPr>
        <w:t xml:space="preserve">Развитие </w:t>
      </w:r>
      <w:r w:rsidRPr="004A62B1">
        <w:rPr>
          <w:rFonts w:ascii="Times New Roman" w:hAnsi="Times New Roman"/>
          <w:b/>
          <w:bCs/>
          <w:spacing w:val="-3"/>
          <w:kern w:val="32"/>
          <w:sz w:val="28"/>
          <w:szCs w:val="32"/>
          <w:lang w:eastAsia="ru-RU"/>
        </w:rPr>
        <w:t xml:space="preserve">библиотечного </w:t>
      </w:r>
      <w:r w:rsidRPr="004A62B1">
        <w:rPr>
          <w:rFonts w:ascii="Times New Roman" w:hAnsi="Times New Roman"/>
          <w:b/>
          <w:bCs/>
          <w:kern w:val="32"/>
          <w:sz w:val="28"/>
          <w:szCs w:val="32"/>
          <w:lang w:eastAsia="ru-RU"/>
        </w:rPr>
        <w:t xml:space="preserve">дела в </w:t>
      </w:r>
      <w:r w:rsidRPr="004A62B1">
        <w:rPr>
          <w:rFonts w:ascii="Times New Roman" w:hAnsi="Times New Roman"/>
          <w:b/>
          <w:bCs/>
          <w:spacing w:val="-3"/>
          <w:kern w:val="32"/>
          <w:sz w:val="28"/>
          <w:szCs w:val="32"/>
          <w:lang w:eastAsia="ru-RU"/>
        </w:rPr>
        <w:t>Республике</w:t>
      </w:r>
      <w:r w:rsidRPr="004A62B1">
        <w:rPr>
          <w:rFonts w:ascii="Times New Roman" w:hAnsi="Times New Roman"/>
          <w:b/>
          <w:bCs/>
          <w:spacing w:val="5"/>
          <w:kern w:val="32"/>
          <w:sz w:val="28"/>
          <w:szCs w:val="32"/>
          <w:lang w:eastAsia="ru-RU"/>
        </w:rPr>
        <w:t xml:space="preserve"> </w:t>
      </w:r>
      <w:r w:rsidRPr="004A62B1">
        <w:rPr>
          <w:rFonts w:ascii="Times New Roman" w:hAnsi="Times New Roman"/>
          <w:b/>
          <w:bCs/>
          <w:kern w:val="32"/>
          <w:sz w:val="28"/>
          <w:szCs w:val="32"/>
          <w:lang w:eastAsia="ru-RU"/>
        </w:rPr>
        <w:t>Мордовия</w:t>
      </w:r>
    </w:p>
    <w:p w:rsidR="00485866" w:rsidRPr="004A62B1" w:rsidRDefault="00485866" w:rsidP="007E63C3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485866" w:rsidRPr="004A62B1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Сеть библиотек системы Министерства культуры, </w:t>
      </w:r>
      <w:r w:rsidRPr="004A62B1">
        <w:rPr>
          <w:rFonts w:ascii="Times New Roman" w:hAnsi="Times New Roman"/>
          <w:spacing w:val="-4"/>
          <w:sz w:val="28"/>
          <w:szCs w:val="28"/>
        </w:rPr>
        <w:t xml:space="preserve">национальной политики и архивного дела Республики Мордовия насчитывает </w:t>
      </w:r>
      <w:r w:rsidRPr="004A62B1">
        <w:rPr>
          <w:rFonts w:ascii="Times New Roman" w:hAnsi="Times New Roman"/>
          <w:b/>
          <w:spacing w:val="-4"/>
          <w:sz w:val="28"/>
          <w:szCs w:val="28"/>
        </w:rPr>
        <w:t>496</w:t>
      </w:r>
      <w:r w:rsidRPr="004A62B1">
        <w:rPr>
          <w:rFonts w:ascii="Times New Roman" w:hAnsi="Times New Roman"/>
          <w:spacing w:val="-4"/>
          <w:sz w:val="28"/>
          <w:szCs w:val="28"/>
        </w:rPr>
        <w:t xml:space="preserve"> библиотек, в том числе </w:t>
      </w:r>
      <w:r w:rsidRPr="004A62B1">
        <w:rPr>
          <w:rFonts w:ascii="Times New Roman" w:hAnsi="Times New Roman"/>
          <w:b/>
          <w:spacing w:val="-4"/>
          <w:sz w:val="28"/>
          <w:szCs w:val="28"/>
        </w:rPr>
        <w:t>3</w:t>
      </w:r>
      <w:r w:rsidRPr="004A62B1">
        <w:rPr>
          <w:rFonts w:ascii="Times New Roman" w:hAnsi="Times New Roman"/>
          <w:spacing w:val="-4"/>
          <w:sz w:val="28"/>
          <w:szCs w:val="28"/>
        </w:rPr>
        <w:t xml:space="preserve"> государственные библиотеки и </w:t>
      </w:r>
      <w:r w:rsidRPr="004A62B1">
        <w:rPr>
          <w:rFonts w:ascii="Times New Roman" w:hAnsi="Times New Roman"/>
          <w:b/>
          <w:spacing w:val="-4"/>
          <w:sz w:val="28"/>
          <w:szCs w:val="28"/>
        </w:rPr>
        <w:t>493</w:t>
      </w:r>
      <w:r w:rsidRPr="004A62B1">
        <w:rPr>
          <w:rFonts w:ascii="Times New Roman" w:hAnsi="Times New Roman"/>
          <w:sz w:val="28"/>
          <w:szCs w:val="28"/>
        </w:rPr>
        <w:t xml:space="preserve"> – в муниципальных районах и г. о. Саранск. </w:t>
      </w:r>
    </w:p>
    <w:p w:rsidR="00485866" w:rsidRPr="004A62B1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Библиотечный фонд муниципальных и государственных библиотек Республики Мордовия на 01.01.2021 составляет </w:t>
      </w:r>
      <w:r w:rsidRPr="004A62B1">
        <w:rPr>
          <w:rFonts w:ascii="Times New Roman" w:hAnsi="Times New Roman"/>
          <w:b/>
          <w:sz w:val="28"/>
          <w:szCs w:val="28"/>
        </w:rPr>
        <w:t>6 181 804</w:t>
      </w:r>
      <w:r w:rsidRPr="004A62B1">
        <w:rPr>
          <w:rFonts w:ascii="Times New Roman" w:hAnsi="Times New Roman"/>
          <w:sz w:val="28"/>
          <w:szCs w:val="28"/>
        </w:rPr>
        <w:t xml:space="preserve"> экземпляра документов. Число читателей в публичных библиотеках республики за 2020 год составило </w:t>
      </w:r>
      <w:r w:rsidRPr="004A62B1">
        <w:rPr>
          <w:rFonts w:ascii="Times New Roman" w:hAnsi="Times New Roman"/>
          <w:b/>
          <w:sz w:val="28"/>
          <w:szCs w:val="28"/>
        </w:rPr>
        <w:t>293,5</w:t>
      </w:r>
      <w:r w:rsidRPr="004A62B1">
        <w:rPr>
          <w:rFonts w:ascii="Times New Roman" w:hAnsi="Times New Roman"/>
          <w:sz w:val="28"/>
          <w:szCs w:val="28"/>
        </w:rPr>
        <w:t xml:space="preserve"> тыс. человек, количество посещений – </w:t>
      </w:r>
      <w:r w:rsidRPr="004A62B1">
        <w:rPr>
          <w:rFonts w:ascii="Times New Roman" w:hAnsi="Times New Roman"/>
          <w:b/>
          <w:sz w:val="28"/>
          <w:szCs w:val="28"/>
        </w:rPr>
        <w:t>1 710,7</w:t>
      </w:r>
      <w:r w:rsidRPr="004A62B1">
        <w:rPr>
          <w:rFonts w:ascii="Times New Roman" w:hAnsi="Times New Roman"/>
          <w:sz w:val="28"/>
          <w:szCs w:val="28"/>
        </w:rPr>
        <w:t xml:space="preserve"> тыс., книговыдача – </w:t>
      </w:r>
      <w:r w:rsidRPr="004A62B1">
        <w:rPr>
          <w:rFonts w:ascii="Times New Roman" w:hAnsi="Times New Roman"/>
          <w:b/>
          <w:sz w:val="28"/>
          <w:szCs w:val="28"/>
        </w:rPr>
        <w:t xml:space="preserve">4 808,0 тыс. </w:t>
      </w:r>
      <w:r w:rsidRPr="004A62B1">
        <w:rPr>
          <w:rFonts w:ascii="Times New Roman" w:hAnsi="Times New Roman"/>
          <w:sz w:val="28"/>
          <w:szCs w:val="28"/>
        </w:rPr>
        <w:t>экземпляров документов.</w:t>
      </w:r>
    </w:p>
    <w:p w:rsidR="00485866" w:rsidRPr="004A62B1" w:rsidRDefault="00485866" w:rsidP="007E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ab/>
        <w:t xml:space="preserve">Приоритетными направлениями в деятельности библиотек в 2020 году  являлись: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– 75-летие Победы в Великой Отечественной войне в рамках Года памяти и славы;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– гражданско-патриотическое воспитание и формирование личности молодежи и юношества;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– пропаганда здорового образа жизни;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– содействие культурному и творческому развитию населения, социальной адаптации молодежи и юношества;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–  библиотечное краеведение;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– культурно-просветительская работа.</w:t>
      </w:r>
    </w:p>
    <w:p w:rsidR="0019769C" w:rsidRDefault="0019769C" w:rsidP="007E63C3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485866" w:rsidRPr="004A62B1" w:rsidRDefault="00485866" w:rsidP="007E63C3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A62B1">
        <w:rPr>
          <w:rFonts w:ascii="Times New Roman" w:hAnsi="Times New Roman"/>
          <w:b/>
          <w:i/>
          <w:sz w:val="28"/>
          <w:szCs w:val="28"/>
        </w:rPr>
        <w:t>Проектная деятельность библиотек</w:t>
      </w:r>
    </w:p>
    <w:p w:rsidR="00485866" w:rsidRPr="004A62B1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62B1">
        <w:rPr>
          <w:rFonts w:ascii="Times New Roman" w:hAnsi="Times New Roman"/>
          <w:sz w:val="28"/>
          <w:szCs w:val="28"/>
        </w:rPr>
        <w:t xml:space="preserve">В 2020 году проект «Библиотека Здоровья», разработанный </w:t>
      </w:r>
      <w:r w:rsidRPr="004A62B1">
        <w:rPr>
          <w:rFonts w:ascii="Times New Roman" w:hAnsi="Times New Roman"/>
          <w:b/>
          <w:sz w:val="28"/>
          <w:szCs w:val="28"/>
          <w:lang w:eastAsia="ru-RU"/>
        </w:rPr>
        <w:t xml:space="preserve">Национальной библиотекой </w:t>
      </w:r>
      <w:r w:rsidR="007A7D1F">
        <w:rPr>
          <w:rFonts w:ascii="Times New Roman" w:hAnsi="Times New Roman"/>
          <w:b/>
          <w:sz w:val="28"/>
          <w:szCs w:val="28"/>
          <w:lang w:eastAsia="ru-RU"/>
        </w:rPr>
        <w:t>имени А.</w:t>
      </w:r>
      <w:r w:rsidRPr="004A62B1">
        <w:rPr>
          <w:rFonts w:ascii="Times New Roman" w:hAnsi="Times New Roman"/>
          <w:b/>
          <w:sz w:val="28"/>
          <w:szCs w:val="28"/>
          <w:lang w:eastAsia="ru-RU"/>
        </w:rPr>
        <w:t>С. Пушкина</w:t>
      </w:r>
      <w:r w:rsidRPr="004A62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7D1F" w:rsidRPr="007A7D1F">
        <w:rPr>
          <w:rFonts w:ascii="Times New Roman" w:hAnsi="Times New Roman"/>
          <w:b/>
          <w:sz w:val="28"/>
          <w:szCs w:val="28"/>
          <w:lang w:eastAsia="ru-RU"/>
        </w:rPr>
        <w:t>Республики Мордовия</w:t>
      </w:r>
      <w:r w:rsidR="007A7D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62B1">
        <w:rPr>
          <w:rFonts w:ascii="Times New Roman" w:hAnsi="Times New Roman"/>
          <w:sz w:val="28"/>
          <w:szCs w:val="28"/>
        </w:rPr>
        <w:t>и М</w:t>
      </w:r>
      <w:r w:rsidRPr="004A62B1">
        <w:rPr>
          <w:rFonts w:ascii="Times New Roman" w:hAnsi="Times New Roman"/>
          <w:sz w:val="28"/>
          <w:szCs w:val="28"/>
          <w:shd w:val="clear" w:color="auto" w:fill="FFFFFF"/>
        </w:rPr>
        <w:t xml:space="preserve">ордовской республиканской общественной организацией «Клуб молодежных инициатив «ШАГ»», стал победителем второго конкурса Фонда президентских грантов по направлению «Охрана здоровья граждан, пропаганда здорового образа жизни». </w:t>
      </w:r>
      <w:r w:rsidRPr="004A62B1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Основная цель проекта – создание на базе Национальной библиотеки имени А. С. Пушкина </w:t>
      </w:r>
      <w:r w:rsidRPr="004A62B1">
        <w:rPr>
          <w:rFonts w:ascii="Times New Roman" w:hAnsi="Times New Roman"/>
          <w:sz w:val="28"/>
          <w:szCs w:val="28"/>
          <w:lang w:eastAsia="ru-RU"/>
        </w:rPr>
        <w:t>Республики Мордовия</w:t>
      </w:r>
      <w:r w:rsidRPr="004A62B1">
        <w:rPr>
          <w:rFonts w:ascii="Times New Roman" w:hAnsi="Times New Roman"/>
          <w:sz w:val="28"/>
          <w:szCs w:val="28"/>
          <w:shd w:val="clear" w:color="auto" w:fill="FFFFFF"/>
        </w:rPr>
        <w:t xml:space="preserve"> БиблиоСпортЗала, проведение серии спортивно-образовательных и культурно-просветительских мероприятий для привлечения посетителей в библиотеку как места для чтения и ведения здорового образа жизни.</w:t>
      </w:r>
    </w:p>
    <w:p w:rsidR="00485866" w:rsidRPr="004A62B1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62B1">
        <w:rPr>
          <w:rFonts w:ascii="Times New Roman" w:hAnsi="Times New Roman"/>
          <w:sz w:val="28"/>
          <w:szCs w:val="28"/>
        </w:rPr>
        <w:t>Проект «II литературно-театральный фестиваль «Я музу посвятил»</w:t>
      </w:r>
      <w:r w:rsidR="007A7D1F">
        <w:rPr>
          <w:rFonts w:ascii="Times New Roman" w:hAnsi="Times New Roman"/>
          <w:sz w:val="28"/>
          <w:szCs w:val="28"/>
        </w:rPr>
        <w:t>,</w:t>
      </w:r>
      <w:r w:rsidRPr="004A62B1">
        <w:rPr>
          <w:rFonts w:ascii="Times New Roman" w:hAnsi="Times New Roman"/>
          <w:sz w:val="28"/>
          <w:szCs w:val="28"/>
        </w:rPr>
        <w:t xml:space="preserve"> подготовленный </w:t>
      </w:r>
      <w:r w:rsidRPr="004A62B1">
        <w:rPr>
          <w:rFonts w:ascii="Times New Roman" w:hAnsi="Times New Roman"/>
          <w:sz w:val="28"/>
          <w:szCs w:val="28"/>
          <w:shd w:val="clear" w:color="auto" w:fill="FFFFFF"/>
        </w:rPr>
        <w:t>Национальной библиотек</w:t>
      </w:r>
      <w:r w:rsidR="007A7D1F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4A62B1">
        <w:rPr>
          <w:rFonts w:ascii="Times New Roman" w:hAnsi="Times New Roman"/>
          <w:sz w:val="28"/>
          <w:szCs w:val="28"/>
          <w:shd w:val="clear" w:color="auto" w:fill="FFFFFF"/>
        </w:rPr>
        <w:t xml:space="preserve"> имени А. С. Пушкина</w:t>
      </w:r>
      <w:r w:rsidR="007A7D1F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Мордовия,</w:t>
      </w:r>
      <w:r w:rsidRPr="004A62B1">
        <w:rPr>
          <w:rFonts w:ascii="Times New Roman" w:hAnsi="Times New Roman"/>
          <w:sz w:val="28"/>
          <w:szCs w:val="28"/>
        </w:rPr>
        <w:t xml:space="preserve"> поддержан Общероссийской общественно-государственной организацией «Российский фонд культуры», Министерством культуры Российской Федерации и Министерством культуры, национальной политики и архивного дела Республики Мордовия. </w:t>
      </w:r>
      <w:r w:rsidRPr="004A62B1">
        <w:rPr>
          <w:rFonts w:ascii="Times New Roman" w:hAnsi="Times New Roman"/>
          <w:sz w:val="28"/>
          <w:szCs w:val="28"/>
          <w:shd w:val="clear" w:color="auto" w:fill="FFFFFF"/>
        </w:rPr>
        <w:t>Инициатор и организатор фестиваля – А</w:t>
      </w:r>
      <w:r w:rsidRPr="004A62B1">
        <w:rPr>
          <w:rFonts w:ascii="Times New Roman" w:hAnsi="Times New Roman"/>
          <w:sz w:val="28"/>
          <w:szCs w:val="28"/>
        </w:rPr>
        <w:t>ссоциация издателей «Некоммерческое партнерство «Национальный спектр».</w:t>
      </w:r>
      <w:r w:rsidRPr="004A62B1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A7D1F" w:rsidRDefault="00485866" w:rsidP="007E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ab/>
        <w:t xml:space="preserve">В Республике Мордовия оцифровка книжных памятников осуществляется в рамках национального проекта «Культура» регионального проекта «Цифровизация услуг информационного пространства в сфере культуры» Национальной </w:t>
      </w:r>
      <w:r w:rsidR="007A7D1F">
        <w:rPr>
          <w:rFonts w:ascii="Times New Roman" w:hAnsi="Times New Roman"/>
          <w:sz w:val="28"/>
          <w:szCs w:val="28"/>
        </w:rPr>
        <w:t>библиотекой имени А. С. Пушкина Республики Мордовия.</w:t>
      </w:r>
    </w:p>
    <w:p w:rsidR="00485866" w:rsidRPr="004A62B1" w:rsidRDefault="00485866" w:rsidP="007E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ab/>
        <w:t>На 01.01.2021 оцифрованы 22 документа с признаками книжных памятников (отечественные издания до 1830 года, редкие краеведческие издания). Электронные копии хранятся на серверах Национальной библиотеки имени А. С. Пушкина и выделенном сервере ГАУ РМ «Госинформ».</w:t>
      </w:r>
      <w:r w:rsidRPr="004A62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5866" w:rsidRPr="004A62B1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В течение 2020 года </w:t>
      </w:r>
      <w:r w:rsidRPr="004A62B1">
        <w:rPr>
          <w:rFonts w:ascii="Times New Roman" w:hAnsi="Times New Roman"/>
          <w:b/>
          <w:sz w:val="28"/>
          <w:szCs w:val="28"/>
        </w:rPr>
        <w:t>Мордовская республиканская детская библиотека</w:t>
      </w:r>
      <w:r w:rsidRPr="004A62B1">
        <w:rPr>
          <w:rFonts w:ascii="Times New Roman" w:hAnsi="Times New Roman"/>
          <w:sz w:val="28"/>
          <w:szCs w:val="28"/>
        </w:rPr>
        <w:t xml:space="preserve"> участвовала в реализации проекта Саранского хуторского казачьего общества «Троицкое» – победителя конкурса Фонда президентских грантов «Казачий край – литературная этностаница».</w:t>
      </w:r>
    </w:p>
    <w:p w:rsidR="00485866" w:rsidRPr="004A62B1" w:rsidRDefault="00485866" w:rsidP="007E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2B1">
        <w:rPr>
          <w:rFonts w:ascii="Times New Roman" w:hAnsi="Times New Roman"/>
          <w:sz w:val="28"/>
          <w:szCs w:val="28"/>
          <w:lang w:eastAsia="ru-RU"/>
        </w:rPr>
        <w:tab/>
        <w:t>Основные задачи проекта – знакомство с произведениями национальных литератур о Великой Отечественной войне, привлечение внимания школьников к художественным произведениям о Великой Отечественной войне, отбор лучших практик для последующего распространения среди организаторов духовно-патриотического воспитания детей и подростков в Республике Мордовия; популяризация культурного наследия казачества, традиций народов России, их фольклора, промыслов и искусств.</w:t>
      </w:r>
    </w:p>
    <w:p w:rsidR="00485866" w:rsidRPr="004A62B1" w:rsidRDefault="00485866" w:rsidP="007E63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ab/>
        <w:t xml:space="preserve">В 2020 году </w:t>
      </w:r>
      <w:r w:rsidRPr="004A62B1">
        <w:rPr>
          <w:rFonts w:ascii="Times New Roman" w:hAnsi="Times New Roman"/>
          <w:b/>
          <w:sz w:val="28"/>
          <w:szCs w:val="28"/>
        </w:rPr>
        <w:t xml:space="preserve">Мордовская республиканская специальная библиотека для слепых </w:t>
      </w:r>
      <w:r w:rsidRPr="004A62B1">
        <w:rPr>
          <w:rFonts w:ascii="Times New Roman" w:hAnsi="Times New Roman"/>
          <w:sz w:val="28"/>
          <w:szCs w:val="28"/>
        </w:rPr>
        <w:t>приняла участие в реализации</w:t>
      </w:r>
      <w:r w:rsidRPr="004A62B1">
        <w:t xml:space="preserve"> </w:t>
      </w:r>
      <w:r w:rsidRPr="004A62B1">
        <w:rPr>
          <w:rFonts w:ascii="Times New Roman" w:hAnsi="Times New Roman"/>
          <w:sz w:val="28"/>
          <w:szCs w:val="28"/>
        </w:rPr>
        <w:t xml:space="preserve">грантового проекта «Особому читателю – особую книгу: кабинет тифлочтения и социальной реабилитации» (поддержан ООГО «Российский фонд культуры») совместно с АНО ИАЦ «Национальная безопасность и наука», результатом стало создание </w:t>
      </w:r>
      <w:r w:rsidRPr="004A62B1">
        <w:rPr>
          <w:rFonts w:ascii="Times New Roman" w:hAnsi="Times New Roman"/>
          <w:color w:val="000000"/>
          <w:sz w:val="28"/>
          <w:szCs w:val="28"/>
        </w:rPr>
        <w:t xml:space="preserve">«говорящей» книги «Поэзия Победы». </w:t>
      </w:r>
      <w:r w:rsidRPr="004A62B1">
        <w:rPr>
          <w:rFonts w:ascii="Times New Roman" w:hAnsi="Times New Roman"/>
          <w:sz w:val="28"/>
          <w:szCs w:val="28"/>
        </w:rPr>
        <w:t xml:space="preserve">Книга записана </w:t>
      </w:r>
      <w:r w:rsidRPr="004A62B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4A62B1">
        <w:rPr>
          <w:rFonts w:ascii="Times New Roman" w:hAnsi="Times New Roman"/>
          <w:color w:val="000000"/>
          <w:sz w:val="28"/>
          <w:szCs w:val="28"/>
          <w:lang w:val="en-US"/>
        </w:rPr>
        <w:t>DVD</w:t>
      </w:r>
      <w:r w:rsidRPr="004A62B1">
        <w:rPr>
          <w:rFonts w:ascii="Times New Roman" w:hAnsi="Times New Roman"/>
          <w:color w:val="000000"/>
          <w:sz w:val="28"/>
          <w:szCs w:val="28"/>
        </w:rPr>
        <w:t xml:space="preserve">-дисках и </w:t>
      </w:r>
      <w:r w:rsidRPr="004A62B1">
        <w:rPr>
          <w:rFonts w:ascii="Times New Roman" w:hAnsi="Times New Roman"/>
          <w:color w:val="000000"/>
          <w:sz w:val="28"/>
          <w:szCs w:val="28"/>
          <w:lang w:val="en-US"/>
        </w:rPr>
        <w:t>SD</w:t>
      </w:r>
      <w:r w:rsidRPr="004A62B1">
        <w:rPr>
          <w:rFonts w:ascii="Times New Roman" w:hAnsi="Times New Roman"/>
          <w:color w:val="000000"/>
          <w:sz w:val="28"/>
          <w:szCs w:val="28"/>
        </w:rPr>
        <w:t>-картах</w:t>
      </w:r>
      <w:r w:rsidRPr="004A62B1">
        <w:rPr>
          <w:rFonts w:ascii="Times New Roman" w:hAnsi="Times New Roman"/>
          <w:sz w:val="28"/>
          <w:szCs w:val="28"/>
        </w:rPr>
        <w:t>,</w:t>
      </w:r>
      <w:r w:rsidRPr="004A62B1">
        <w:rPr>
          <w:rFonts w:ascii="Times New Roman" w:hAnsi="Times New Roman"/>
          <w:color w:val="000000"/>
          <w:sz w:val="28"/>
          <w:szCs w:val="28"/>
        </w:rPr>
        <w:t xml:space="preserve"> в количестве 2-х экземпляров</w:t>
      </w:r>
      <w:r w:rsidRPr="004A62B1">
        <w:rPr>
          <w:rFonts w:ascii="Times New Roman" w:hAnsi="Times New Roman"/>
          <w:sz w:val="28"/>
          <w:szCs w:val="28"/>
        </w:rPr>
        <w:t xml:space="preserve"> по договору пожертвования ее получили все муниципальные библиотеки</w:t>
      </w:r>
      <w:r w:rsidRPr="004A62B1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4A62B1">
        <w:rPr>
          <w:rFonts w:ascii="Times New Roman" w:hAnsi="Times New Roman"/>
          <w:sz w:val="28"/>
          <w:szCs w:val="28"/>
        </w:rPr>
        <w:t>Республики Мордовия.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Большое внимание в библиотечных учреждениях республики уделяется повышению квалификации основного персонала. В 2020 году сотрудники библиотек прошли обучение на базе двух </w:t>
      </w:r>
      <w:r w:rsidRPr="004A62B1">
        <w:rPr>
          <w:rFonts w:ascii="Times New Roman" w:hAnsi="Times New Roman"/>
          <w:sz w:val="28"/>
          <w:szCs w:val="28"/>
          <w:shd w:val="clear" w:color="auto" w:fill="FFFFFF"/>
        </w:rPr>
        <w:t>Федеральных государственных бюджетных образовательных учреждений высшего образования: 1) «Санкт-Петербургский государственный институт культуры», 2) </w:t>
      </w:r>
      <w:r w:rsidRPr="004A62B1">
        <w:rPr>
          <w:rFonts w:ascii="Times New Roman" w:hAnsi="Times New Roman"/>
          <w:sz w:val="28"/>
          <w:szCs w:val="28"/>
        </w:rPr>
        <w:t xml:space="preserve">«Краснодарский государственный институт культуры», а также обучались в Российской государственной библиотеке (РГБ) и Российской национальной библиотеке (РНБ). Библиотечные работники принимали участие в </w:t>
      </w:r>
      <w:r w:rsidRPr="004A62B1">
        <w:rPr>
          <w:rFonts w:ascii="Times New Roman" w:eastAsia="TimesNewRomanPSMT" w:hAnsi="Times New Roman"/>
          <w:sz w:val="28"/>
          <w:szCs w:val="28"/>
        </w:rPr>
        <w:t>практических и образовательных онлайн-семинарах, онлайн-вебинарах и т.д.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485866" w:rsidRPr="004A62B1" w:rsidRDefault="00EF302F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9A5">
        <w:rPr>
          <w:rFonts w:ascii="Times New Roman" w:hAnsi="Times New Roman"/>
          <w:b/>
          <w:noProof/>
          <w:sz w:val="26"/>
          <w:szCs w:val="28"/>
          <w:lang w:eastAsia="ru-RU"/>
        </w:rPr>
        <w:object w:dxaOrig="8276" w:dyaOrig="3956">
          <v:shape id="Диаграмма 7" o:spid="_x0000_i1028" type="#_x0000_t75" style="width:414pt;height:212.4pt;visibility:visible" o:ole="">
            <v:imagedata r:id="rId15" o:title=""/>
            <o:lock v:ext="edit" aspectratio="f"/>
          </v:shape>
          <o:OLEObject Type="Embed" ProgID="Excel.Sheet.8" ShapeID="Диаграмма 7" DrawAspect="Content" ObjectID="_1672478295" r:id="rId16"/>
        </w:object>
      </w: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62B1">
        <w:rPr>
          <w:rFonts w:ascii="Times New Roman" w:hAnsi="Times New Roman"/>
          <w:b/>
          <w:sz w:val="28"/>
          <w:szCs w:val="28"/>
          <w:lang w:eastAsia="ru-RU"/>
        </w:rPr>
        <w:t>Активност</w:t>
      </w:r>
      <w:r>
        <w:rPr>
          <w:rFonts w:ascii="Times New Roman" w:hAnsi="Times New Roman"/>
          <w:b/>
          <w:sz w:val="28"/>
          <w:szCs w:val="28"/>
          <w:lang w:eastAsia="ru-RU"/>
        </w:rPr>
        <w:t>ь государственных библиотек</w:t>
      </w:r>
      <w:r w:rsidRPr="004A62B1">
        <w:rPr>
          <w:rFonts w:ascii="Times New Roman" w:hAnsi="Times New Roman"/>
          <w:b/>
          <w:sz w:val="28"/>
          <w:szCs w:val="28"/>
          <w:lang w:eastAsia="ru-RU"/>
        </w:rPr>
        <w:t xml:space="preserve"> на ц</w:t>
      </w:r>
      <w:r>
        <w:rPr>
          <w:rFonts w:ascii="Times New Roman" w:hAnsi="Times New Roman"/>
          <w:b/>
          <w:sz w:val="28"/>
          <w:szCs w:val="28"/>
          <w:lang w:eastAsia="ru-RU"/>
        </w:rPr>
        <w:t>ифровой платформе «PRO.Культура»</w:t>
      </w: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Pr="004A62B1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19A5">
        <w:rPr>
          <w:rFonts w:ascii="Times New Roman" w:hAnsi="Times New Roman"/>
          <w:b/>
          <w:noProof/>
          <w:sz w:val="26"/>
          <w:szCs w:val="28"/>
          <w:lang w:eastAsia="ru-RU"/>
        </w:rPr>
        <w:object w:dxaOrig="8382" w:dyaOrig="4042">
          <v:shape id="Диаграмма 9" o:spid="_x0000_i1029" type="#_x0000_t75" style="width:419.4pt;height:202.8pt;visibility:visible" o:ole="">
            <v:imagedata r:id="rId17" o:title="" cropbottom="-49f"/>
            <o:lock v:ext="edit" aspectratio="f"/>
          </v:shape>
          <o:OLEObject Type="Embed" ProgID="Excel.Sheet.8" ShapeID="Диаграмма 9" DrawAspect="Content" ObjectID="_1672478296" r:id="rId18"/>
        </w:object>
      </w:r>
    </w:p>
    <w:p w:rsidR="00485866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485866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9B19A5">
        <w:rPr>
          <w:rFonts w:ascii="Times New Roman" w:hAnsi="Times New Roman"/>
          <w:b/>
          <w:noProof/>
          <w:sz w:val="26"/>
          <w:szCs w:val="28"/>
          <w:lang w:eastAsia="ru-RU"/>
        </w:rPr>
        <w:object w:dxaOrig="8382" w:dyaOrig="4436">
          <v:shape id="Диаграмма 1" o:spid="_x0000_i1030" type="#_x0000_t75" style="width:419.4pt;height:222pt;visibility:visible" o:ole="">
            <v:imagedata r:id="rId19" o:title=""/>
            <o:lock v:ext="edit" aspectratio="f"/>
          </v:shape>
          <o:OLEObject Type="Embed" ProgID="Excel.Sheet.8" ShapeID="Диаграмма 1" DrawAspect="Content" ObjectID="_1672478297" r:id="rId20"/>
        </w:object>
      </w:r>
    </w:p>
    <w:p w:rsidR="00485866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485866" w:rsidRPr="00915DBC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</w:rPr>
        <w:t>Д</w:t>
      </w:r>
      <w:r w:rsidRPr="00915DBC">
        <w:rPr>
          <w:rFonts w:ascii="Times New Roman" w:hAnsi="Times New Roman"/>
          <w:b/>
          <w:sz w:val="28"/>
        </w:rPr>
        <w:t xml:space="preserve">еятельность </w:t>
      </w:r>
      <w:r w:rsidRPr="00915DBC">
        <w:rPr>
          <w:rFonts w:ascii="Times New Roman" w:hAnsi="Times New Roman"/>
          <w:b/>
          <w:spacing w:val="-4"/>
          <w:sz w:val="28"/>
        </w:rPr>
        <w:t xml:space="preserve">культурно-досуговых </w:t>
      </w:r>
      <w:r w:rsidRPr="00915DBC">
        <w:rPr>
          <w:rFonts w:ascii="Times New Roman" w:hAnsi="Times New Roman"/>
          <w:b/>
          <w:sz w:val="28"/>
        </w:rPr>
        <w:t>учреждений</w:t>
      </w:r>
      <w:r>
        <w:rPr>
          <w:rFonts w:ascii="Times New Roman" w:hAnsi="Times New Roman"/>
          <w:b/>
          <w:sz w:val="28"/>
        </w:rPr>
        <w:t>.</w:t>
      </w:r>
      <w:r w:rsidRPr="00915DBC">
        <w:rPr>
          <w:rFonts w:ascii="Times New Roman" w:hAnsi="Times New Roman"/>
          <w:b/>
          <w:sz w:val="28"/>
        </w:rPr>
        <w:t xml:space="preserve"> Сохранение традиционной народной </w:t>
      </w:r>
      <w:r w:rsidRPr="00915DBC">
        <w:rPr>
          <w:rFonts w:ascii="Times New Roman" w:hAnsi="Times New Roman"/>
          <w:b/>
          <w:spacing w:val="-4"/>
          <w:sz w:val="28"/>
        </w:rPr>
        <w:t xml:space="preserve">культуры </w:t>
      </w:r>
    </w:p>
    <w:p w:rsidR="00485866" w:rsidRPr="00915DBC" w:rsidRDefault="00485866" w:rsidP="007E63C3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</w:p>
    <w:p w:rsidR="00485866" w:rsidRPr="007E63C3" w:rsidRDefault="00485866" w:rsidP="007E63C3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63C3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Культурно-досуговые учреждения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>Координатором и методическим центром для учреждений клубного типа муниципальных районов республики и городского округа Саранск является ГБУК «Республиканский Дом народного творчества».</w:t>
      </w:r>
    </w:p>
    <w:p w:rsidR="00485866" w:rsidRPr="007E63C3" w:rsidRDefault="00485866" w:rsidP="007E63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E63C3">
        <w:rPr>
          <w:rFonts w:ascii="Times New Roman" w:hAnsi="Times New Roman"/>
          <w:sz w:val="28"/>
          <w:szCs w:val="28"/>
          <w:bdr w:val="none" w:sz="0" w:space="0" w:color="auto" w:frame="1"/>
        </w:rPr>
        <w:t>В 2020 году сеть культурно-досуговых учреждений насчитывала 480 единиц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E63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(в том числе 450в сельской местности). На базе клубных учреждений в 2020 г. функционировало 2969 клубных </w:t>
      </w:r>
      <w:proofErr w:type="spellStart"/>
      <w:r w:rsidRPr="007E63C3">
        <w:rPr>
          <w:rFonts w:ascii="Times New Roman" w:hAnsi="Times New Roman"/>
          <w:sz w:val="28"/>
          <w:szCs w:val="28"/>
          <w:bdr w:val="none" w:sz="0" w:space="0" w:color="auto" w:frame="1"/>
        </w:rPr>
        <w:t>формирований,с</w:t>
      </w:r>
      <w:proofErr w:type="spellEnd"/>
      <w:r w:rsidRPr="007E63C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числом участников – 33095 человек, 2280 самодеятельных художественных коллектива разных жанров, в том числе – 155 со званием «народный», «заслуженный» и «образцовый».</w:t>
      </w:r>
    </w:p>
    <w:p w:rsidR="00485866" w:rsidRPr="007E63C3" w:rsidRDefault="00485866" w:rsidP="007E63C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2"/>
          <w:szCs w:val="28"/>
        </w:rPr>
      </w:pPr>
    </w:p>
    <w:p w:rsidR="00485866" w:rsidRPr="007E63C3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0"/>
          <w:lang w:eastAsia="ru-RU"/>
        </w:rPr>
      </w:pPr>
    </w:p>
    <w:p w:rsidR="00485866" w:rsidRPr="007E63C3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7E63C3">
        <w:rPr>
          <w:rFonts w:ascii="Times New Roman" w:hAnsi="Times New Roman"/>
          <w:b/>
          <w:i/>
          <w:sz w:val="28"/>
          <w:szCs w:val="20"/>
          <w:lang w:eastAsia="ru-RU"/>
        </w:rPr>
        <w:t xml:space="preserve">Основные показатели учреждений культурно-досугового </w:t>
      </w:r>
      <w:r w:rsidRPr="007E63C3">
        <w:rPr>
          <w:rFonts w:ascii="Times New Roman" w:hAnsi="Times New Roman"/>
          <w:b/>
          <w:i/>
          <w:sz w:val="28"/>
          <w:szCs w:val="28"/>
          <w:lang w:eastAsia="ru-RU"/>
        </w:rPr>
        <w:t>типа в 2020 г.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E63C3">
        <w:rPr>
          <w:rFonts w:ascii="Times New Roman" w:hAnsi="Times New Roman"/>
          <w:b/>
          <w:i/>
          <w:sz w:val="24"/>
          <w:szCs w:val="20"/>
          <w:lang w:eastAsia="ru-RU"/>
        </w:rPr>
        <w:t>(в сравнении с 2019 г.)</w:t>
      </w:r>
    </w:p>
    <w:p w:rsidR="00485866" w:rsidRPr="007E63C3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0"/>
          <w:lang w:eastAsia="ru-RU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1559"/>
        <w:gridCol w:w="1985"/>
        <w:gridCol w:w="2126"/>
      </w:tblGrid>
      <w:tr w:rsidR="00485866" w:rsidRPr="009B19A5" w:rsidTr="008F1D1B">
        <w:trPr>
          <w:trHeight w:val="909"/>
        </w:trPr>
        <w:tc>
          <w:tcPr>
            <w:tcW w:w="1417" w:type="dxa"/>
          </w:tcPr>
          <w:p w:rsidR="00485866" w:rsidRPr="007E63C3" w:rsidRDefault="00485866" w:rsidP="007E63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E63C3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Годы</w:t>
            </w:r>
          </w:p>
        </w:tc>
        <w:tc>
          <w:tcPr>
            <w:tcW w:w="1701" w:type="dxa"/>
          </w:tcPr>
          <w:p w:rsidR="00485866" w:rsidRPr="007E63C3" w:rsidRDefault="00485866" w:rsidP="008F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E63C3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Число клубных формирований</w:t>
            </w:r>
          </w:p>
        </w:tc>
        <w:tc>
          <w:tcPr>
            <w:tcW w:w="1559" w:type="dxa"/>
          </w:tcPr>
          <w:p w:rsidR="00485866" w:rsidRPr="007E63C3" w:rsidRDefault="00485866" w:rsidP="008F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E63C3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Число участников клубных формирований</w:t>
            </w:r>
          </w:p>
        </w:tc>
        <w:tc>
          <w:tcPr>
            <w:tcW w:w="1985" w:type="dxa"/>
          </w:tcPr>
          <w:p w:rsidR="00485866" w:rsidRPr="007E63C3" w:rsidRDefault="00485866" w:rsidP="008F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E63C3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Число коллективов самодеятельного народного творчества</w:t>
            </w:r>
          </w:p>
        </w:tc>
        <w:tc>
          <w:tcPr>
            <w:tcW w:w="2126" w:type="dxa"/>
          </w:tcPr>
          <w:p w:rsidR="00485866" w:rsidRPr="007E63C3" w:rsidRDefault="00485866" w:rsidP="008F1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E63C3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Число публикаций на платформе </w:t>
            </w:r>
            <w:r w:rsidRPr="007E63C3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PRO</w:t>
            </w:r>
            <w:r w:rsidRPr="007E63C3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.Культура.РФ</w:t>
            </w:r>
          </w:p>
        </w:tc>
      </w:tr>
      <w:tr w:rsidR="00485866" w:rsidRPr="009B19A5" w:rsidTr="008F1D1B">
        <w:trPr>
          <w:trHeight w:val="493"/>
        </w:trPr>
        <w:tc>
          <w:tcPr>
            <w:tcW w:w="1417" w:type="dxa"/>
            <w:vAlign w:val="center"/>
          </w:tcPr>
          <w:p w:rsidR="00485866" w:rsidRPr="00513403" w:rsidRDefault="00485866" w:rsidP="007E63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403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485866" w:rsidRPr="00513403" w:rsidRDefault="00485866" w:rsidP="007E63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403">
              <w:rPr>
                <w:rFonts w:ascii="Times New Roman" w:hAnsi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1559" w:type="dxa"/>
            <w:vAlign w:val="center"/>
          </w:tcPr>
          <w:p w:rsidR="00485866" w:rsidRPr="00513403" w:rsidRDefault="00485866" w:rsidP="007E63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403">
              <w:rPr>
                <w:rFonts w:ascii="Times New Roman" w:hAnsi="Times New Roman"/>
                <w:sz w:val="24"/>
                <w:szCs w:val="24"/>
                <w:lang w:eastAsia="ru-RU"/>
              </w:rPr>
              <w:t>31979</w:t>
            </w:r>
          </w:p>
        </w:tc>
        <w:tc>
          <w:tcPr>
            <w:tcW w:w="1985" w:type="dxa"/>
            <w:vAlign w:val="center"/>
          </w:tcPr>
          <w:p w:rsidR="00485866" w:rsidRPr="0051340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403">
              <w:rPr>
                <w:rFonts w:ascii="Times New Roman" w:hAnsi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2126" w:type="dxa"/>
            <w:vAlign w:val="center"/>
          </w:tcPr>
          <w:p w:rsidR="00485866" w:rsidRPr="0051340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403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</w:tr>
      <w:tr w:rsidR="00485866" w:rsidRPr="009B19A5" w:rsidTr="008F1D1B">
        <w:trPr>
          <w:trHeight w:val="483"/>
        </w:trPr>
        <w:tc>
          <w:tcPr>
            <w:tcW w:w="1417" w:type="dxa"/>
            <w:vAlign w:val="center"/>
          </w:tcPr>
          <w:p w:rsidR="00485866" w:rsidRPr="00513403" w:rsidRDefault="00485866" w:rsidP="007E63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40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485866" w:rsidRPr="00513403" w:rsidRDefault="00485866" w:rsidP="007E63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403">
              <w:rPr>
                <w:rFonts w:ascii="Times New Roman" w:hAnsi="Times New Roman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1559" w:type="dxa"/>
            <w:vAlign w:val="center"/>
          </w:tcPr>
          <w:p w:rsidR="00485866" w:rsidRPr="00513403" w:rsidRDefault="00485866" w:rsidP="007E63C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403">
              <w:rPr>
                <w:rFonts w:ascii="Times New Roman" w:hAnsi="Times New Roman"/>
                <w:sz w:val="24"/>
                <w:szCs w:val="24"/>
                <w:lang w:eastAsia="ru-RU"/>
              </w:rPr>
              <w:t>33095</w:t>
            </w:r>
          </w:p>
        </w:tc>
        <w:tc>
          <w:tcPr>
            <w:tcW w:w="1985" w:type="dxa"/>
            <w:vAlign w:val="center"/>
          </w:tcPr>
          <w:p w:rsidR="00485866" w:rsidRPr="0051340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403">
              <w:rPr>
                <w:rFonts w:ascii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2126" w:type="dxa"/>
            <w:vAlign w:val="center"/>
          </w:tcPr>
          <w:p w:rsidR="00485866" w:rsidRPr="0051340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403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</w:tr>
    </w:tbl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866" w:rsidRPr="007E63C3" w:rsidRDefault="00485866" w:rsidP="007E63C3">
      <w:pPr>
        <w:spacing w:after="0" w:line="240" w:lineRule="auto"/>
        <w:ind w:firstLine="567"/>
        <w:jc w:val="center"/>
        <w:rPr>
          <w:rFonts w:ascii="Times New Roman" w:hAnsi="Times New Roman"/>
          <w:sz w:val="6"/>
          <w:szCs w:val="28"/>
        </w:rPr>
      </w:pPr>
    </w:p>
    <w:p w:rsidR="00485866" w:rsidRPr="007E63C3" w:rsidRDefault="00485866" w:rsidP="007E63C3">
      <w:pPr>
        <w:spacing w:after="0" w:line="240" w:lineRule="auto"/>
        <w:rPr>
          <w:rFonts w:ascii="Times New Roman" w:hAnsi="Times New Roman"/>
          <w:sz w:val="6"/>
          <w:szCs w:val="28"/>
        </w:rPr>
      </w:pPr>
    </w:p>
    <w:p w:rsidR="00EF302F" w:rsidRDefault="00EF302F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302F" w:rsidRDefault="00EF302F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302F" w:rsidRDefault="00EF302F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Pr="00EF302F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302F">
        <w:rPr>
          <w:rFonts w:ascii="Times New Roman" w:hAnsi="Times New Roman"/>
          <w:b/>
          <w:sz w:val="28"/>
          <w:szCs w:val="28"/>
          <w:lang w:eastAsia="ru-RU"/>
        </w:rPr>
        <w:t>Клубные формирования и коллективы самодеятельного народного творчества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9A5">
        <w:rPr>
          <w:rFonts w:ascii="Times New Roman" w:hAnsi="Times New Roman"/>
          <w:noProof/>
          <w:sz w:val="28"/>
          <w:szCs w:val="28"/>
          <w:lang w:eastAsia="ru-RU"/>
        </w:rPr>
        <w:object w:dxaOrig="8132" w:dyaOrig="3533">
          <v:shape id="Диаграмма 14" o:spid="_x0000_i1031" type="#_x0000_t75" style="width:407.4pt;height:177pt;visibility:visible" o:ole="">
            <v:imagedata r:id="rId21" o:title="" cropbottom="-37f"/>
            <o:lock v:ext="edit" aspectratio="f"/>
          </v:shape>
          <o:OLEObject Type="Embed" ProgID="Excel.Sheet.8" ShapeID="Диаграмма 14" DrawAspect="Content" ObjectID="_1672478298" r:id="rId22"/>
        </w:object>
      </w:r>
    </w:p>
    <w:p w:rsidR="00485866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Pr="00EF302F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F302F">
        <w:rPr>
          <w:rFonts w:ascii="Times New Roman" w:hAnsi="Times New Roman"/>
          <w:b/>
          <w:sz w:val="28"/>
          <w:szCs w:val="28"/>
          <w:lang w:eastAsia="ru-RU"/>
        </w:rPr>
        <w:t>Участники</w:t>
      </w:r>
      <w:r w:rsidRPr="00EF302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F302F">
        <w:rPr>
          <w:rFonts w:ascii="Times New Roman" w:hAnsi="Times New Roman"/>
          <w:b/>
          <w:sz w:val="28"/>
          <w:szCs w:val="28"/>
          <w:lang w:eastAsia="ru-RU"/>
        </w:rPr>
        <w:t>клубных формирований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9A5">
        <w:rPr>
          <w:rFonts w:ascii="Times New Roman" w:hAnsi="Times New Roman"/>
          <w:noProof/>
          <w:sz w:val="28"/>
          <w:szCs w:val="28"/>
          <w:lang w:eastAsia="ru-RU"/>
        </w:rPr>
        <w:object w:dxaOrig="8161" w:dyaOrig="4138">
          <v:shape id="Диаграмма 13" o:spid="_x0000_i1032" type="#_x0000_t75" style="width:408pt;height:207pt;visibility:visible" o:ole="">
            <v:imagedata r:id="rId23" o:title=""/>
            <o:lock v:ext="edit" aspectratio="f"/>
          </v:shape>
          <o:OLEObject Type="Embed" ProgID="Excel.Sheet.8" ShapeID="Диаграмма 13" DrawAspect="Content" ObjectID="_1672478299" r:id="rId24"/>
        </w:object>
      </w: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62B1">
        <w:rPr>
          <w:rFonts w:ascii="Times New Roman" w:hAnsi="Times New Roman"/>
          <w:b/>
          <w:sz w:val="28"/>
          <w:szCs w:val="28"/>
          <w:lang w:eastAsia="ru-RU"/>
        </w:rPr>
        <w:t>Активност</w:t>
      </w:r>
      <w:r>
        <w:rPr>
          <w:rFonts w:ascii="Times New Roman" w:hAnsi="Times New Roman"/>
          <w:b/>
          <w:sz w:val="28"/>
          <w:szCs w:val="28"/>
          <w:lang w:eastAsia="ru-RU"/>
        </w:rPr>
        <w:t>ь культурно-досуговых учреждений</w:t>
      </w:r>
      <w:r w:rsidRPr="004A62B1">
        <w:rPr>
          <w:rFonts w:ascii="Times New Roman" w:hAnsi="Times New Roman"/>
          <w:b/>
          <w:sz w:val="28"/>
          <w:szCs w:val="28"/>
          <w:lang w:eastAsia="ru-RU"/>
        </w:rPr>
        <w:t xml:space="preserve"> на ц</w:t>
      </w:r>
      <w:r>
        <w:rPr>
          <w:rFonts w:ascii="Times New Roman" w:hAnsi="Times New Roman"/>
          <w:b/>
          <w:sz w:val="28"/>
          <w:szCs w:val="28"/>
          <w:lang w:eastAsia="ru-RU"/>
        </w:rPr>
        <w:t>ифровой платформе «PRO.Культура»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9A5">
        <w:rPr>
          <w:rFonts w:ascii="Times New Roman" w:hAnsi="Times New Roman"/>
          <w:noProof/>
          <w:sz w:val="28"/>
          <w:szCs w:val="28"/>
          <w:lang w:eastAsia="ru-RU"/>
        </w:rPr>
        <w:object w:dxaOrig="8036" w:dyaOrig="3898">
          <v:shape id="Диаграмма 8" o:spid="_x0000_i1033" type="#_x0000_t75" style="width:402pt;height:195pt;visibility:visible" o:ole="">
            <v:imagedata r:id="rId25" o:title=""/>
            <o:lock v:ext="edit" aspectratio="f"/>
          </v:shape>
          <o:OLEObject Type="Embed" ProgID="Excel.Sheet.8" ShapeID="Диаграмма 8" DrawAspect="Content" ObjectID="_1672478300" r:id="rId26"/>
        </w:objec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>В целях улучшения культурного обслуживания населения, сохранения культурного наследия и повышения творческого потенциала сельских жителей в рамках национального проекта «Культура» в 2020 году проведен капитальный ремонт 5 культурно-досуговых учреждений в сельской местности.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>В целях сохранения и развития нематериальной культуры народов, проживающих на территории Республики Мордовия, ведут свою работу 7 национально-культурных центров.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С 20 по 29 ноября 2020 года в рамках Республиканского национально-фольклорного праздника «Шумбрат!» прошел смотр центров национальной культуры. В ходе смотра комиссия ознакомилась с работой мастерских и творческих студий, действующих на базе центров, а также провела документарную проверку деятельности учреждений. </w:t>
      </w:r>
    </w:p>
    <w:p w:rsidR="004858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485866" w:rsidRPr="00EF302F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F302F">
        <w:rPr>
          <w:rFonts w:ascii="Times New Roman" w:hAnsi="Times New Roman"/>
          <w:b/>
          <w:i/>
          <w:sz w:val="28"/>
          <w:szCs w:val="28"/>
          <w:lang w:eastAsia="ru-RU"/>
        </w:rPr>
        <w:t>Основные культурно-массовые мероприятия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В соответствии с Указом Главы Республики Мордовия от 17.03.2020 </w:t>
      </w:r>
      <w:r w:rsidRPr="007E63C3">
        <w:rPr>
          <w:rFonts w:ascii="Times New Roman" w:hAnsi="Times New Roman"/>
          <w:sz w:val="28"/>
          <w:szCs w:val="28"/>
          <w:lang w:eastAsia="ru-RU"/>
        </w:rPr>
        <w:br/>
        <w:t xml:space="preserve">№ 78-УГ «О введении на территории Республики Мордовия режима </w:t>
      </w:r>
      <w:r>
        <w:rPr>
          <w:rFonts w:ascii="Times New Roman" w:hAnsi="Times New Roman"/>
          <w:sz w:val="28"/>
          <w:szCs w:val="28"/>
          <w:lang w:eastAsia="ru-RU"/>
        </w:rPr>
        <w:t>повышенной готовности и принятии</w:t>
      </w:r>
      <w:r w:rsidRPr="007E63C3">
        <w:rPr>
          <w:rFonts w:ascii="Times New Roman" w:hAnsi="Times New Roman"/>
          <w:sz w:val="28"/>
          <w:szCs w:val="28"/>
          <w:lang w:eastAsia="ru-RU"/>
        </w:rPr>
        <w:t xml:space="preserve"> дополнительных мер по защите населения от новой коронавирусной инфекции 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7E63C3">
        <w:rPr>
          <w:rFonts w:ascii="Times New Roman" w:hAnsi="Times New Roman"/>
          <w:sz w:val="28"/>
          <w:szCs w:val="28"/>
          <w:lang w:eastAsia="ru-RU"/>
        </w:rPr>
        <w:t>-2019» культурно-массовые мероприятия проводились в формате «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7E63C3">
        <w:rPr>
          <w:rFonts w:ascii="Times New Roman" w:hAnsi="Times New Roman"/>
          <w:sz w:val="28"/>
          <w:szCs w:val="28"/>
          <w:lang w:eastAsia="ru-RU"/>
        </w:rPr>
        <w:t>».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К наиболее значимым мероприятиям 2020 г. можно отнести: 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>– Открытый Межрегиональный Республиканский конкурс народного творчества «Играй, гармонь!» (29 февраля 2020 г.);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>– Республиканский фестиваль военно-патриотической песни «О Родине, о подвиге, о славе!» (9 мая 2020 г.);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63C3">
        <w:rPr>
          <w:rFonts w:ascii="Times New Roman" w:hAnsi="Times New Roman"/>
          <w:bCs/>
          <w:sz w:val="28"/>
          <w:lang w:eastAsia="ru-RU"/>
        </w:rPr>
        <w:t xml:space="preserve">Межрегиональный фестиваль русской народной песни «Околица», </w:t>
      </w:r>
      <w:r w:rsidR="00A30A62">
        <w:rPr>
          <w:rFonts w:ascii="Times New Roman" w:hAnsi="Times New Roman"/>
          <w:sz w:val="28"/>
          <w:shd w:val="clear" w:color="auto" w:fill="FFFFFF"/>
          <w:lang w:eastAsia="ru-RU"/>
        </w:rPr>
        <w:t>посвяще</w:t>
      </w:r>
      <w:r w:rsidRPr="007E63C3">
        <w:rPr>
          <w:rFonts w:ascii="Times New Roman" w:hAnsi="Times New Roman"/>
          <w:sz w:val="28"/>
          <w:shd w:val="clear" w:color="auto" w:fill="FFFFFF"/>
          <w:lang w:eastAsia="ru-RU"/>
        </w:rPr>
        <w:t>нный Дню славянской письменности и культуры</w:t>
      </w:r>
      <w:r w:rsidRPr="007E63C3">
        <w:rPr>
          <w:rFonts w:ascii="Times New Roman" w:hAnsi="Times New Roman"/>
          <w:sz w:val="28"/>
          <w:szCs w:val="28"/>
          <w:lang w:eastAsia="ru-RU"/>
        </w:rPr>
        <w:t xml:space="preserve"> (24 мая 2020 г.);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>– Республиканский национально-фольклорный праздник «Акша келу»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3C3">
        <w:rPr>
          <w:rFonts w:ascii="Times New Roman" w:hAnsi="Times New Roman"/>
          <w:sz w:val="28"/>
          <w:szCs w:val="28"/>
          <w:lang w:eastAsia="ru-RU"/>
        </w:rPr>
        <w:t>(7-12 июня 2020 г.);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– II Республиканский литературный праздник «Поэтическая лира» </w:t>
      </w:r>
      <w:r w:rsidRPr="007E63C3">
        <w:rPr>
          <w:rFonts w:ascii="Times New Roman" w:hAnsi="Times New Roman"/>
          <w:sz w:val="28"/>
          <w:szCs w:val="28"/>
          <w:lang w:eastAsia="ru-RU"/>
        </w:rPr>
        <w:br/>
        <w:t>(5 июня 2020 г.);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>– Единый День фольклора (18 июля 2020 г.);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7E63C3">
        <w:rPr>
          <w:rFonts w:ascii="Times New Roman" w:hAnsi="Times New Roman"/>
          <w:sz w:val="28"/>
          <w:szCs w:val="28"/>
          <w:lang w:eastAsia="ru-RU"/>
        </w:rPr>
        <w:t xml:space="preserve"> Открытый фестиваль народной песни «Песни ямщиков» (1 августа 2020 г.);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>–</w:t>
      </w:r>
      <w:r w:rsidRPr="007E63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Персональная выставка «Творю и радуюсь» самодеятельного художника Николая Шумкина (21 августа-22 сентября 2020 г.); 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– Республиканская 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7E63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-выставка «Лирика природы Мордовии» (14 сентября 2020 г.);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>– Республиканский фестиваль-конкурс татарской песни «Авылым тавышлары» (19 сентября 2020 г.);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– Республиканская 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7E63C3">
        <w:rPr>
          <w:rFonts w:ascii="Times New Roman" w:hAnsi="Times New Roman"/>
          <w:color w:val="000000"/>
          <w:sz w:val="28"/>
          <w:szCs w:val="28"/>
          <w:lang w:eastAsia="ru-RU"/>
        </w:rPr>
        <w:t>-выставка матрешек «Расписная красавица» (29 сентября 2020 г.);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63C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Республиканский</w:t>
      </w:r>
      <w:r w:rsidRPr="007E63C3">
        <w:rPr>
          <w:rFonts w:ascii="Times New Roman" w:hAnsi="Times New Roman"/>
          <w:sz w:val="28"/>
          <w:szCs w:val="28"/>
          <w:lang w:eastAsia="ru-RU"/>
        </w:rPr>
        <w:t xml:space="preserve"> фестиваль-конкурс национального песенно-обрядового творчества «Шумбрат!» (16 ноября по 16 декабря 2020 г.); 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63C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Республиканский фестиваль мордовской (эрзянской, мокшанской) песни «Од вий» (4 декабря 2020 г.);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63C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Республиканский инклюзивный фестиваль художественного творчества инвалидов «Вместе мы сможем больше» (21 декабря 2020 г.).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63C3">
        <w:rPr>
          <w:rFonts w:ascii="Times New Roman" w:hAnsi="Times New Roman"/>
          <w:bCs/>
          <w:sz w:val="28"/>
          <w:szCs w:val="28"/>
          <w:lang w:eastAsia="ru-RU"/>
        </w:rPr>
        <w:t>В целях популяризации национальной культуры, сохранения и возрождения обрядов, укрепления межнациональных отношений в 2020 г. на территории муниципальных районов республики организованы и проведены событийные мероприятия: гастрономические («Ярхцама васта», «ВкусФест», «Кургоня»), обрядовые («Ярмарка в Теньгушах»), фольклорно-этнографические («За-валенки», «Рождественский дом», «Теньгушевское семицветье»</w:t>
      </w:r>
      <w:r w:rsidRPr="007E63C3">
        <w:rPr>
          <w:rFonts w:ascii="Times New Roman" w:hAnsi="Times New Roman"/>
          <w:sz w:val="28"/>
          <w:szCs w:val="28"/>
          <w:lang w:eastAsia="ru-RU"/>
        </w:rPr>
        <w:t>) фестивали и праздники</w:t>
      </w:r>
      <w:r w:rsidRPr="007E63C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9769C" w:rsidRDefault="0019769C" w:rsidP="007E63C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485866" w:rsidRPr="00EF302F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EF302F"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  <w:t>Онлайн-проекты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В апреле-мае 2020 года в формате 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7E63C3">
        <w:rPr>
          <w:rFonts w:ascii="Times New Roman" w:hAnsi="Times New Roman"/>
          <w:sz w:val="28"/>
          <w:szCs w:val="28"/>
          <w:lang w:eastAsia="ru-RU"/>
        </w:rPr>
        <w:t xml:space="preserve">-трансляций видеозаписей коллективов прошел зональный отборочный этап </w:t>
      </w:r>
      <w:r w:rsidRPr="007E63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Всероссийского фестиваля-конкурса любительских творческих коллективов, проходящий в рамках национального проекта «Культура». Организаторами фестиваля являются ФГБУК «Государственный Российский дом народного творчества имени </w:t>
      </w:r>
      <w:r w:rsidRPr="007E63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В.Д. Поленова», органы управления культурой и дома народного творчества субъектов Российской федерации. </w:t>
      </w:r>
      <w:r w:rsidRPr="007E63C3">
        <w:rPr>
          <w:rFonts w:ascii="Times New Roman" w:hAnsi="Times New Roman"/>
          <w:sz w:val="28"/>
          <w:szCs w:val="28"/>
          <w:lang w:eastAsia="ru-RU"/>
        </w:rPr>
        <w:t>Республику Мордовия представил Лауреат Государственной премии Республики Мордовия народный хор «Ветеран» МБУК «Дворец культуры городского округа Саранск» (руководитель – Родькина А.И.), который завоевал звание Лауреата III степени в номинации «Академические хоры и вокально-хоровые ансамбли».</w:t>
      </w:r>
    </w:p>
    <w:p w:rsidR="00485866" w:rsidRPr="007E63C3" w:rsidRDefault="00485866" w:rsidP="007E63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В преддверии празднования 75-летия Великой Победы Министерством культуры, национальной политики и архивного дела Республики Мордовия в 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7E63C3">
        <w:rPr>
          <w:rFonts w:ascii="Times New Roman" w:hAnsi="Times New Roman"/>
          <w:sz w:val="28"/>
          <w:szCs w:val="28"/>
          <w:lang w:eastAsia="ru-RU"/>
        </w:rPr>
        <w:t xml:space="preserve">-формате запущена народная акция «Поем песни Победы!», участие в которой приняли учреждения культуры каждого муниципального района. </w:t>
      </w:r>
    </w:p>
    <w:p w:rsidR="00485866" w:rsidRPr="007E63C3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>Также этой дате был посвящен Республиканский фестиваль «О Родине, о подвиге, о славе…», проведенный 9 мая 2020 года в режиме «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7E63C3">
        <w:rPr>
          <w:rFonts w:ascii="Times New Roman" w:hAnsi="Times New Roman"/>
          <w:sz w:val="28"/>
          <w:szCs w:val="28"/>
          <w:lang w:eastAsia="ru-RU"/>
        </w:rPr>
        <w:t>» на сайте ГБУК «Республиканский Дом народного творчества».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В рамках празднования Дня славянской культуры в Республике Мордовия проведен Республиканский фестиваль русской народной песни «Околица», а также трансляция 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7E63C3">
        <w:rPr>
          <w:rFonts w:ascii="Times New Roman" w:hAnsi="Times New Roman"/>
          <w:sz w:val="28"/>
          <w:szCs w:val="28"/>
          <w:lang w:eastAsia="ru-RU"/>
        </w:rPr>
        <w:t xml:space="preserve">-экскурсии по зданию Кочелаевского Центра русской культуры имени Ф.В. Сычкова, флешмоб «Поем русские народные песни», праздник русского костюма. Все мероприятия прошли в 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7E63C3">
        <w:rPr>
          <w:rFonts w:ascii="Times New Roman" w:hAnsi="Times New Roman"/>
          <w:sz w:val="28"/>
          <w:szCs w:val="28"/>
          <w:lang w:eastAsia="ru-RU"/>
        </w:rPr>
        <w:t>-формате, число просмотров – 550.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 w:cs="Courier New"/>
          <w:kern w:val="1"/>
          <w:sz w:val="28"/>
          <w:szCs w:val="28"/>
          <w:lang w:eastAsia="ar-SA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Ежегодный Республиканский национально-фольклорный праздник «Акша келу» («Белая береза») </w:t>
      </w:r>
      <w:r w:rsidRPr="007E63C3">
        <w:rPr>
          <w:rFonts w:ascii="Times New Roman" w:eastAsia="TimesNewRomanPSMT" w:hAnsi="Times New Roman"/>
          <w:sz w:val="28"/>
          <w:szCs w:val="28"/>
          <w:lang w:eastAsia="ru-RU"/>
        </w:rPr>
        <w:t xml:space="preserve">прошел с 7 по 12 июня в 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7E63C3">
        <w:rPr>
          <w:rFonts w:ascii="Times New Roman" w:eastAsia="TimesNewRomanPSMT" w:hAnsi="Times New Roman"/>
          <w:sz w:val="28"/>
          <w:szCs w:val="28"/>
          <w:lang w:eastAsia="ru-RU"/>
        </w:rPr>
        <w:t xml:space="preserve">-формате и включил несколько 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7E63C3">
        <w:rPr>
          <w:rFonts w:ascii="Times New Roman" w:hAnsi="Times New Roman"/>
          <w:sz w:val="28"/>
          <w:szCs w:val="28"/>
          <w:lang w:eastAsia="ru-RU"/>
        </w:rPr>
        <w:t>-мероприятий с общим числом просмотров 1850.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01.06.2017 № 248 и решением Международного совета организаций фольклорных фестивалей и традиционных искусств «О проведении в Российской Федерации VI Всемирной фольклориады» </w:t>
      </w:r>
      <w:r w:rsidRPr="007E63C3">
        <w:rPr>
          <w:rFonts w:ascii="Times New Roman" w:hAnsi="Times New Roman"/>
          <w:b/>
          <w:sz w:val="28"/>
          <w:szCs w:val="28"/>
          <w:lang w:eastAsia="ru-RU"/>
        </w:rPr>
        <w:t>18 июля 2020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63C3">
        <w:rPr>
          <w:rFonts w:ascii="Times New Roman" w:hAnsi="Times New Roman"/>
          <w:sz w:val="28"/>
          <w:szCs w:val="28"/>
          <w:lang w:eastAsia="ru-RU"/>
        </w:rPr>
        <w:t xml:space="preserve">в рамках Единого дня фольклора было проведено свыше 100 мероприятий: фольклорные концерты, обряды, мастер-классы, выставки декоративно-прикладного искусства, посиделки и др. Все мероприятия прошли в 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7E63C3">
        <w:rPr>
          <w:rFonts w:ascii="Times New Roman" w:eastAsia="TimesNewRomanPSMT" w:hAnsi="Times New Roman"/>
          <w:sz w:val="28"/>
          <w:szCs w:val="28"/>
          <w:lang w:eastAsia="ru-RU"/>
        </w:rPr>
        <w:t xml:space="preserve"> –формате.</w:t>
      </w:r>
    </w:p>
    <w:p w:rsidR="00485866" w:rsidRPr="007E63C3" w:rsidRDefault="00485866" w:rsidP="007E63C3">
      <w:pPr>
        <w:suppressAutoHyphens/>
        <w:spacing w:after="0" w:line="240" w:lineRule="auto"/>
        <w:ind w:firstLine="52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E63C3">
        <w:rPr>
          <w:rFonts w:ascii="Times New Roman" w:hAnsi="Times New Roman"/>
          <w:kern w:val="1"/>
          <w:sz w:val="28"/>
          <w:szCs w:val="28"/>
          <w:lang w:eastAsia="ar-SA"/>
        </w:rPr>
        <w:t xml:space="preserve">1 августа 2020 г. в </w:t>
      </w:r>
      <w:r w:rsidRPr="007E63C3">
        <w:rPr>
          <w:rFonts w:ascii="Times New Roman" w:hAnsi="Times New Roman"/>
          <w:kern w:val="1"/>
          <w:sz w:val="28"/>
          <w:szCs w:val="28"/>
          <w:lang w:val="en-US" w:eastAsia="ar-SA"/>
        </w:rPr>
        <w:t>online</w:t>
      </w:r>
      <w:r w:rsidRPr="007E63C3">
        <w:rPr>
          <w:rFonts w:ascii="Times New Roman" w:eastAsia="TimesNewRomanPSMT" w:hAnsi="Times New Roman"/>
          <w:kern w:val="1"/>
          <w:sz w:val="28"/>
          <w:szCs w:val="28"/>
          <w:lang w:eastAsia="ar-SA"/>
        </w:rPr>
        <w:t>-формате</w:t>
      </w:r>
      <w:r w:rsidRPr="007E63C3">
        <w:rPr>
          <w:rFonts w:ascii="Times New Roman" w:hAnsi="Times New Roman"/>
          <w:kern w:val="1"/>
          <w:sz w:val="28"/>
          <w:szCs w:val="28"/>
          <w:lang w:eastAsia="ar-SA"/>
        </w:rPr>
        <w:t xml:space="preserve"> состоялся </w:t>
      </w:r>
      <w:r w:rsidRPr="007E63C3">
        <w:rPr>
          <w:rFonts w:ascii="Times New Roman" w:hAnsi="Times New Roman"/>
          <w:kern w:val="1"/>
          <w:sz w:val="28"/>
          <w:szCs w:val="28"/>
          <w:lang w:val="en-US" w:eastAsia="ar-SA"/>
        </w:rPr>
        <w:t>V</w:t>
      </w:r>
      <w:r w:rsidRPr="007E63C3">
        <w:rPr>
          <w:rFonts w:ascii="Times New Roman" w:hAnsi="Times New Roman"/>
          <w:kern w:val="1"/>
          <w:sz w:val="28"/>
          <w:szCs w:val="28"/>
          <w:lang w:eastAsia="ar-SA"/>
        </w:rPr>
        <w:t xml:space="preserve"> Открытый фестиваль народной песни «Песни ямщиков». Участие в гала-концерте приняли участие 164 человека из муниципальных районов Республики Мордовия, городского округа Саранск, а также городов Саров и Первомайск Нижегородской области. Число просмотров – 820. 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3C3">
        <w:rPr>
          <w:rFonts w:ascii="Times New Roman" w:hAnsi="Times New Roman"/>
          <w:sz w:val="28"/>
          <w:szCs w:val="28"/>
        </w:rPr>
        <w:t>С 16 ноября по 16 декабря прошел Республиканский национально-фольклорный праздник «Шумбрат!», посвященный 90-летию со дня основания мордовской автономии. В рамках праздника проведен фестиваль-конкурс национального песенно-обрядового творчества коллективов муниципальных образований Республики Мордовия (</w:t>
      </w:r>
      <w:r w:rsidRPr="007E63C3">
        <w:rPr>
          <w:rFonts w:ascii="Times New Roman" w:hAnsi="Times New Roman"/>
          <w:sz w:val="28"/>
          <w:szCs w:val="28"/>
          <w:lang w:val="en-US"/>
        </w:rPr>
        <w:t>online</w:t>
      </w:r>
      <w:r w:rsidRPr="007E63C3">
        <w:rPr>
          <w:rFonts w:ascii="Times New Roman" w:hAnsi="Times New Roman"/>
          <w:sz w:val="28"/>
          <w:szCs w:val="28"/>
        </w:rPr>
        <w:t>-формат), смотр Центров национальной культуры, а также выставки-презентации национальных книг и периодических изданий.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Трансляция Гала-концерта Республиканского фестиваля-конкурса национального песенно-обрядового творчества «Шумбрат!» в </w:t>
      </w:r>
      <w:r w:rsidRPr="007E63C3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7E63C3">
        <w:rPr>
          <w:rFonts w:ascii="Times New Roman" w:hAnsi="Times New Roman"/>
          <w:sz w:val="28"/>
          <w:szCs w:val="28"/>
          <w:lang w:eastAsia="ru-RU"/>
        </w:rPr>
        <w:t>-формате состоялась 13 декабря 2020 года на официальном сайте ГБУК «Республиканский До</w:t>
      </w:r>
      <w:r>
        <w:rPr>
          <w:rFonts w:ascii="Times New Roman" w:hAnsi="Times New Roman"/>
          <w:sz w:val="28"/>
          <w:szCs w:val="28"/>
          <w:lang w:eastAsia="ru-RU"/>
        </w:rPr>
        <w:t>м народного творчества», YouTub</w:t>
      </w:r>
      <w:r w:rsidRPr="007E63C3">
        <w:rPr>
          <w:rFonts w:ascii="Times New Roman" w:hAnsi="Times New Roman"/>
          <w:sz w:val="28"/>
          <w:szCs w:val="28"/>
          <w:lang w:eastAsia="ru-RU"/>
        </w:rPr>
        <w:t>-канале, в группах социальных сетей ВКонтакте, Одноклассники.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E63C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Количество просмотров – 1201.</w:t>
      </w:r>
    </w:p>
    <w:p w:rsidR="00485866" w:rsidRPr="007E63C3" w:rsidRDefault="00485866" w:rsidP="007E63C3">
      <w:pPr>
        <w:widowControl w:val="0"/>
        <w:tabs>
          <w:tab w:val="left" w:pos="5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E63C3">
        <w:rPr>
          <w:rFonts w:ascii="Times New Roman" w:hAnsi="Times New Roman"/>
          <w:kern w:val="1"/>
          <w:sz w:val="28"/>
          <w:szCs w:val="28"/>
          <w:lang w:eastAsia="ar-SA"/>
        </w:rPr>
        <w:t xml:space="preserve">С 9 по 11 октября 2020 года в Республике Мордовия прошел представительный форум с участием юных хранителей нематериального культурного наследия России – Российская детская фольклорная Ассамблея, которая проводилась в рамках федеральной целевой программы </w:t>
      </w:r>
      <w:r w:rsidRPr="007E63C3">
        <w:rPr>
          <w:rFonts w:ascii="Times New Roman" w:hAnsi="Times New Roman"/>
          <w:b/>
          <w:kern w:val="1"/>
          <w:sz w:val="28"/>
          <w:szCs w:val="28"/>
          <w:lang w:eastAsia="ar-SA"/>
        </w:rPr>
        <w:t>«</w:t>
      </w:r>
      <w:r w:rsidRPr="007E63C3">
        <w:rPr>
          <w:rFonts w:ascii="Times New Roman" w:hAnsi="Times New Roman"/>
          <w:kern w:val="1"/>
          <w:sz w:val="28"/>
          <w:szCs w:val="28"/>
          <w:lang w:eastAsia="ar-SA"/>
        </w:rPr>
        <w:t xml:space="preserve">Культура России» (2019-2024 гг.) на 2020 год при поддержке Министерства культуры Российской Федерации, Министерства культуры, национальной политики и архивного дела Республики Мордовия и являлась творческим проектом Государственного Российского Дома народного творчества им. В.Д. Поленова и Республиканского Дома народного творчества Мордовии. 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7E63C3">
        <w:rPr>
          <w:rFonts w:ascii="Times New Roman" w:hAnsi="Times New Roman"/>
          <w:kern w:val="1"/>
          <w:sz w:val="28"/>
          <w:szCs w:val="28"/>
          <w:lang w:eastAsia="ru-RU"/>
        </w:rPr>
        <w:t xml:space="preserve">В Ассамблее приняли участие </w:t>
      </w:r>
      <w:r w:rsidRPr="007E63C3">
        <w:rPr>
          <w:rFonts w:ascii="Times New Roman" w:hAnsi="Times New Roman"/>
          <w:sz w:val="28"/>
          <w:szCs w:val="28"/>
          <w:lang w:eastAsia="ru-RU"/>
        </w:rPr>
        <w:t>юные хранители нематериального культурного наследия России</w:t>
      </w:r>
      <w:r w:rsidRPr="007E63C3">
        <w:rPr>
          <w:rFonts w:ascii="Times New Roman" w:hAnsi="Times New Roman"/>
          <w:kern w:val="1"/>
          <w:sz w:val="28"/>
          <w:szCs w:val="28"/>
          <w:lang w:eastAsia="ru-RU"/>
        </w:rPr>
        <w:t xml:space="preserve"> – детские и юношеские фольклорные коллективы, солисты-исполнители в возрасте от 7 до 18 лет. Участие в Ассамблее приняло свыше 400 самодеятельных артистов из Алтайского, Пермского краев; Белгородской, Владимирской, Воронежской, Московской, Нижегородской, Пензенской, Саратовской, Тамбовской, Тверской, Тульской, Ульяновской, Ярославской областей; республик: Башкортостан, Бурятия, Коми, Мордовия, Удмуртской Республики, а также г. Санкт-Петербурга.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pacing w:val="2"/>
          <w:sz w:val="28"/>
          <w:szCs w:val="28"/>
          <w:lang w:eastAsia="ru-RU"/>
        </w:rPr>
        <w:t>Все мероприятия Ассамблеи были проведены с соблюдением мер санитарно-эпидемиологической безопасности, связанной с эпидемией коронавируса (</w:t>
      </w:r>
      <w:r w:rsidRPr="007E63C3">
        <w:rPr>
          <w:rFonts w:ascii="Times New Roman" w:hAnsi="Times New Roman"/>
          <w:i/>
          <w:spacing w:val="2"/>
          <w:sz w:val="28"/>
          <w:szCs w:val="28"/>
          <w:lang w:val="en-US" w:eastAsia="ru-RU"/>
        </w:rPr>
        <w:t>COVID</w:t>
      </w:r>
      <w:r w:rsidRPr="007E63C3">
        <w:rPr>
          <w:rFonts w:ascii="Times New Roman" w:hAnsi="Times New Roman"/>
          <w:i/>
          <w:spacing w:val="2"/>
          <w:sz w:val="28"/>
          <w:szCs w:val="28"/>
          <w:lang w:eastAsia="ru-RU"/>
        </w:rPr>
        <w:t xml:space="preserve"> – 19)</w:t>
      </w:r>
      <w:r w:rsidRPr="007E63C3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19769C" w:rsidRDefault="0019769C" w:rsidP="007E63C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EF302F" w:rsidRDefault="00EF302F" w:rsidP="007E63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</w:pPr>
    </w:p>
    <w:p w:rsidR="00485866" w:rsidRPr="00EF302F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EF302F"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  <w:t>Кинозалы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С 2017 года в Республике Мордовия реализуется программа Федерального фонда социальной и экономической поддержки отечественной кинематографии по оснащению кинозалов современным оборудованием. Наряду с действующими кинозалами (Ардатовский, Атяшевский, Ельниковский, Краснослободский, Ромодановский, Рузаевский, муниципальные районы) в 2020 г. открыты 2 кинозала: на базе МБУК «Культурно-досуговый центр» Большеберезниковского муниципального района Республики Мордовия и МБУ «Центр культуры Ковылкинского муниципального района». Из федерального бюджета на оснащение каждого кинозала современным оборудованием выделены на безвозвратной основе средства в пределах 5 млн. рублей. Всего за три года по данной программе в Республике Мордовия открыты 9 кинозалов. 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>С 2017 года Республика Мордовия реализует проект «Культура малой Родины» (направления «Местный дом культуры») Всероссийской политической партии «Единая Россия».</w:t>
      </w:r>
    </w:p>
    <w:p w:rsidR="00485866" w:rsidRPr="007E63C3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3C3">
        <w:rPr>
          <w:rFonts w:ascii="Times New Roman" w:hAnsi="Times New Roman"/>
          <w:sz w:val="28"/>
          <w:szCs w:val="28"/>
          <w:lang w:eastAsia="ru-RU"/>
        </w:rPr>
        <w:t xml:space="preserve">В 2020 году объем выделенных средств в рамках направления </w:t>
      </w:r>
      <w:r w:rsidRPr="007E63C3">
        <w:rPr>
          <w:rFonts w:ascii="Times New Roman" w:hAnsi="Times New Roman"/>
          <w:b/>
          <w:sz w:val="28"/>
          <w:szCs w:val="28"/>
          <w:lang w:eastAsia="ru-RU"/>
        </w:rPr>
        <w:t>«Местный дом культуры»</w:t>
      </w:r>
      <w:r w:rsidRPr="007E63C3">
        <w:rPr>
          <w:rFonts w:ascii="Times New Roman" w:hAnsi="Times New Roman"/>
          <w:sz w:val="28"/>
          <w:szCs w:val="28"/>
          <w:lang w:eastAsia="ru-RU"/>
        </w:rPr>
        <w:t xml:space="preserve"> с учетом образовавшейся экономии составил </w:t>
      </w:r>
      <w:r w:rsidRPr="007E63C3">
        <w:rPr>
          <w:rFonts w:ascii="Times New Roman" w:hAnsi="Times New Roman"/>
          <w:b/>
          <w:sz w:val="28"/>
          <w:szCs w:val="28"/>
          <w:lang w:eastAsia="ru-RU"/>
        </w:rPr>
        <w:t xml:space="preserve">27 477,26 </w:t>
      </w:r>
      <w:r w:rsidRPr="007E63C3">
        <w:rPr>
          <w:rFonts w:ascii="Times New Roman" w:hAnsi="Times New Roman"/>
          <w:sz w:val="28"/>
          <w:szCs w:val="28"/>
          <w:lang w:eastAsia="ru-RU"/>
        </w:rPr>
        <w:t xml:space="preserve">тыс. рублей, из которых </w:t>
      </w:r>
      <w:r w:rsidRPr="007E63C3">
        <w:rPr>
          <w:rFonts w:ascii="Times New Roman" w:hAnsi="Times New Roman"/>
          <w:b/>
          <w:sz w:val="28"/>
          <w:szCs w:val="28"/>
          <w:lang w:eastAsia="ru-RU"/>
        </w:rPr>
        <w:t xml:space="preserve">21 981,81 </w:t>
      </w:r>
      <w:r w:rsidRPr="007E63C3">
        <w:rPr>
          <w:rFonts w:ascii="Times New Roman" w:hAnsi="Times New Roman"/>
          <w:sz w:val="28"/>
          <w:szCs w:val="28"/>
          <w:lang w:eastAsia="ru-RU"/>
        </w:rPr>
        <w:t xml:space="preserve">тыс. рублей – средства федерального бюджета, </w:t>
      </w:r>
      <w:r w:rsidRPr="007E63C3">
        <w:rPr>
          <w:rFonts w:ascii="Times New Roman" w:hAnsi="Times New Roman"/>
          <w:b/>
          <w:sz w:val="28"/>
          <w:szCs w:val="28"/>
          <w:lang w:eastAsia="ru-RU"/>
        </w:rPr>
        <w:t xml:space="preserve">5 495,45 </w:t>
      </w:r>
      <w:r w:rsidRPr="007E63C3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3C3">
        <w:rPr>
          <w:rFonts w:ascii="Times New Roman" w:hAnsi="Times New Roman"/>
          <w:sz w:val="28"/>
          <w:szCs w:val="28"/>
          <w:lang w:eastAsia="ru-RU"/>
        </w:rPr>
        <w:t>– средства республиканского бюджета.</w:t>
      </w:r>
    </w:p>
    <w:p w:rsidR="00485866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Pr="00781C12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</w:t>
      </w:r>
      <w:r w:rsidRPr="00781C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781C12">
        <w:rPr>
          <w:rFonts w:ascii="Times New Roman" w:hAnsi="Times New Roman"/>
          <w:b/>
          <w:sz w:val="28"/>
          <w:szCs w:val="28"/>
        </w:rPr>
        <w:t>бразование в сфере культуры.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1C12">
        <w:rPr>
          <w:rFonts w:ascii="Times New Roman" w:hAnsi="Times New Roman"/>
          <w:b/>
          <w:sz w:val="28"/>
          <w:szCs w:val="28"/>
        </w:rPr>
        <w:t>Выявление и поддержка юных талантов</w:t>
      </w:r>
    </w:p>
    <w:p w:rsidR="00485866" w:rsidRPr="00C85F52" w:rsidRDefault="00485866" w:rsidP="007E63C3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p w:rsidR="00485866" w:rsidRPr="00781C12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12">
        <w:rPr>
          <w:rFonts w:ascii="Times New Roman" w:hAnsi="Times New Roman"/>
          <w:sz w:val="28"/>
          <w:szCs w:val="28"/>
        </w:rPr>
        <w:t>В Российской Федерации сложилась трехуровневая система образования в области культуры и искусств, обеспечивающая доступность, качество и эффективность подготовки профессиональных кадров.</w:t>
      </w:r>
    </w:p>
    <w:p w:rsidR="00485866" w:rsidRPr="00781C12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12">
        <w:rPr>
          <w:rFonts w:ascii="Times New Roman" w:hAnsi="Times New Roman"/>
          <w:sz w:val="28"/>
          <w:szCs w:val="28"/>
        </w:rPr>
        <w:t>Основным, базовым звеном отечественной трехуровневой системы художественного образования являются детские школы искусств.</w:t>
      </w:r>
    </w:p>
    <w:p w:rsidR="004858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12">
        <w:rPr>
          <w:rFonts w:ascii="Times New Roman" w:hAnsi="Times New Roman"/>
          <w:sz w:val="28"/>
          <w:szCs w:val="28"/>
        </w:rPr>
        <w:t xml:space="preserve">В Республике Мордовия функционирует разветвленная сеть детских школ искусств (по видам искусств), которая представлена </w:t>
      </w:r>
      <w:r w:rsidRPr="00781C12">
        <w:rPr>
          <w:rFonts w:ascii="Times New Roman" w:hAnsi="Times New Roman"/>
          <w:b/>
          <w:sz w:val="28"/>
          <w:szCs w:val="28"/>
        </w:rPr>
        <w:t xml:space="preserve">62 </w:t>
      </w:r>
      <w:r w:rsidRPr="00781C12">
        <w:rPr>
          <w:rFonts w:ascii="Times New Roman" w:hAnsi="Times New Roman"/>
          <w:sz w:val="28"/>
          <w:szCs w:val="28"/>
        </w:rPr>
        <w:t xml:space="preserve">образовательными организациями (сетевыми единицами), из них 36 являются юридическими лицами, </w:t>
      </w:r>
      <w:r>
        <w:rPr>
          <w:rFonts w:ascii="Times New Roman" w:hAnsi="Times New Roman"/>
          <w:sz w:val="28"/>
          <w:szCs w:val="28"/>
        </w:rPr>
        <w:t xml:space="preserve">в том числе 2 государственных учреждения, </w:t>
      </w:r>
      <w:r w:rsidRPr="00781C12">
        <w:rPr>
          <w:rFonts w:ascii="Times New Roman" w:hAnsi="Times New Roman"/>
          <w:sz w:val="28"/>
          <w:szCs w:val="28"/>
        </w:rPr>
        <w:t>10 имеют 26 структурных подразделений.</w:t>
      </w:r>
    </w:p>
    <w:p w:rsidR="00485866" w:rsidRPr="00781C12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3CF9" w:rsidRPr="009B19A5">
        <w:rPr>
          <w:rFonts w:ascii="Times New Roman" w:hAnsi="Times New Roman"/>
          <w:noProof/>
          <w:sz w:val="28"/>
          <w:szCs w:val="28"/>
          <w:lang w:eastAsia="ru-RU"/>
        </w:rPr>
        <w:object w:dxaOrig="8401" w:dyaOrig="4340">
          <v:shape id="_x0000_i1034" type="#_x0000_t75" style="width:411pt;height:162.6pt;visibility:visible" o:ole="">
            <v:imagedata r:id="rId27" o:title=""/>
            <o:lock v:ext="edit" aspectratio="f"/>
          </v:shape>
          <o:OLEObject Type="Embed" ProgID="Excel.Sheet.8" ShapeID="_x0000_i1034" DrawAspect="Content" ObjectID="_1672478301" r:id="rId28"/>
        </w:object>
      </w:r>
    </w:p>
    <w:p w:rsidR="00A30A62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12">
        <w:rPr>
          <w:rFonts w:ascii="Times New Roman" w:hAnsi="Times New Roman"/>
          <w:sz w:val="28"/>
          <w:szCs w:val="28"/>
        </w:rPr>
        <w:t xml:space="preserve">Всего в 2020 г. в ДШИ обучается </w:t>
      </w:r>
      <w:r w:rsidRPr="00781C12">
        <w:rPr>
          <w:rFonts w:ascii="Times New Roman" w:hAnsi="Times New Roman"/>
          <w:b/>
          <w:sz w:val="28"/>
          <w:szCs w:val="28"/>
        </w:rPr>
        <w:t>11 428</w:t>
      </w:r>
      <w:r w:rsidRPr="00781C12">
        <w:rPr>
          <w:rFonts w:ascii="Times New Roman" w:hAnsi="Times New Roman"/>
          <w:sz w:val="28"/>
          <w:szCs w:val="28"/>
        </w:rPr>
        <w:t xml:space="preserve"> чел. Темп роста по отношению к 2019 г. составил 1,3 %.  По предпрофессиональным программам обучается </w:t>
      </w:r>
      <w:r w:rsidRPr="00781C12">
        <w:rPr>
          <w:rFonts w:ascii="Times New Roman" w:hAnsi="Times New Roman"/>
          <w:b/>
          <w:sz w:val="28"/>
          <w:szCs w:val="28"/>
        </w:rPr>
        <w:t>6 843</w:t>
      </w:r>
      <w:r w:rsidRPr="00781C12">
        <w:rPr>
          <w:rFonts w:ascii="Times New Roman" w:hAnsi="Times New Roman"/>
          <w:sz w:val="28"/>
          <w:szCs w:val="28"/>
        </w:rPr>
        <w:t xml:space="preserve"> чел., что составляет 59,9 % от общего количества обучающихся ДШИ. Динамика роста по отношению к 2019 г. составляет 8,8 %.</w:t>
      </w:r>
    </w:p>
    <w:p w:rsidR="00485866" w:rsidRPr="00781C12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12">
        <w:rPr>
          <w:rFonts w:ascii="Times New Roman" w:hAnsi="Times New Roman"/>
          <w:sz w:val="28"/>
          <w:szCs w:val="28"/>
        </w:rPr>
        <w:t xml:space="preserve">Детские школы искусств обеспечены соответствующими педагогическими кадрами. Всего в детских школах искусств работает </w:t>
      </w:r>
      <w:r w:rsidRPr="007A1A4A">
        <w:rPr>
          <w:rFonts w:ascii="Times New Roman" w:hAnsi="Times New Roman"/>
          <w:b/>
          <w:sz w:val="28"/>
          <w:szCs w:val="28"/>
        </w:rPr>
        <w:t>646</w:t>
      </w:r>
      <w:r w:rsidRPr="00781C12">
        <w:rPr>
          <w:rFonts w:ascii="Times New Roman" w:hAnsi="Times New Roman"/>
          <w:sz w:val="28"/>
          <w:szCs w:val="28"/>
        </w:rPr>
        <w:t xml:space="preserve"> чел., из которых 454 чел. имеют высшее образование, 192 чел. – среднее профессиональное. 451 чел. имеют стаж работы в образовательных учреждениях свыше 10 лет.</w:t>
      </w:r>
    </w:p>
    <w:p w:rsidR="00485866" w:rsidRPr="00781C12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12">
        <w:rPr>
          <w:rFonts w:ascii="Times New Roman" w:hAnsi="Times New Roman"/>
          <w:sz w:val="28"/>
          <w:szCs w:val="28"/>
        </w:rPr>
        <w:t xml:space="preserve">С целью выявления и поддержки одаренных детей и молодежи, а также демонстрации лучших практик работы с одаренными детьми в 2020 г. было проведено свыше </w:t>
      </w:r>
      <w:r w:rsidRPr="007A1A4A">
        <w:rPr>
          <w:rFonts w:ascii="Times New Roman" w:hAnsi="Times New Roman"/>
          <w:b/>
          <w:sz w:val="28"/>
          <w:szCs w:val="28"/>
        </w:rPr>
        <w:t>600</w:t>
      </w:r>
      <w:r w:rsidRPr="00781C12">
        <w:rPr>
          <w:rFonts w:ascii="Times New Roman" w:hAnsi="Times New Roman"/>
          <w:sz w:val="28"/>
          <w:szCs w:val="28"/>
        </w:rPr>
        <w:t xml:space="preserve"> мероприятий на площадках школ, а также в районных домах культуры.</w:t>
      </w:r>
    </w:p>
    <w:p w:rsidR="004858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12">
        <w:rPr>
          <w:rFonts w:ascii="Times New Roman" w:hAnsi="Times New Roman"/>
          <w:sz w:val="28"/>
          <w:szCs w:val="28"/>
        </w:rPr>
        <w:t xml:space="preserve"> 6 572 обучающихся, что составляет 57,5 %, приняли участие в творческих мероприятиях различного уровня. Более 1400 человек стали лауреатами и дипломантами межрегиональных и всероссийских конкурсов.</w:t>
      </w:r>
    </w:p>
    <w:p w:rsidR="00EF302F" w:rsidRDefault="002778F9" w:rsidP="00143CF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C5B95">
        <w:rPr>
          <w:rFonts w:ascii="Times New Roman" w:hAnsi="Times New Roman"/>
          <w:noProof/>
          <w:sz w:val="28"/>
          <w:szCs w:val="28"/>
          <w:lang w:eastAsia="ru-RU"/>
        </w:rPr>
        <w:object w:dxaOrig="8592" w:dyaOrig="3696">
          <v:shape id="_x0000_i1035" type="#_x0000_t75" style="width:429.6pt;height:184.8pt" o:ole="">
            <v:imagedata r:id="rId29" o:title="" croptop="-7126f" cropbottom="-6447f" cropleft="-9480f" cropright="-2017f"/>
          </v:shape>
          <o:OLEObject Type="Embed" ProgID="Excel.Sheet.8" ShapeID="_x0000_i1035" DrawAspect="Content" ObjectID="_1672478302" r:id="rId30">
            <o:FieldCodes>\s</o:FieldCodes>
          </o:OLEObject>
        </w:object>
      </w:r>
    </w:p>
    <w:p w:rsidR="00485866" w:rsidRPr="00781C12" w:rsidRDefault="00485866" w:rsidP="00197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12">
        <w:rPr>
          <w:rFonts w:ascii="Times New Roman" w:hAnsi="Times New Roman"/>
          <w:sz w:val="28"/>
          <w:szCs w:val="28"/>
        </w:rPr>
        <w:t xml:space="preserve">Подготовка специалистов для отрасли культуры, осуществляется на базе 2 учреждений профессионального образования: ГБПОУ РМ «Саранское музыкальное училище им. Л.П. </w:t>
      </w:r>
      <w:proofErr w:type="spellStart"/>
      <w:r w:rsidRPr="00781C12">
        <w:rPr>
          <w:rFonts w:ascii="Times New Roman" w:hAnsi="Times New Roman"/>
          <w:sz w:val="28"/>
          <w:szCs w:val="28"/>
        </w:rPr>
        <w:t>Кирюкова</w:t>
      </w:r>
      <w:proofErr w:type="spellEnd"/>
      <w:r w:rsidRPr="00781C12">
        <w:rPr>
          <w:rFonts w:ascii="Times New Roman" w:hAnsi="Times New Roman"/>
          <w:sz w:val="28"/>
          <w:szCs w:val="28"/>
        </w:rPr>
        <w:t xml:space="preserve">» и ГБПОУ РМ «Саранское художественное училище им. Ф.В. Сычкова». Всего в училищах обучается </w:t>
      </w:r>
      <w:r w:rsidRPr="007A1A4A">
        <w:rPr>
          <w:rFonts w:ascii="Times New Roman" w:hAnsi="Times New Roman"/>
          <w:b/>
          <w:sz w:val="28"/>
          <w:szCs w:val="28"/>
        </w:rPr>
        <w:t>350</w:t>
      </w:r>
      <w:r w:rsidRPr="00781C12">
        <w:rPr>
          <w:rFonts w:ascii="Times New Roman" w:hAnsi="Times New Roman"/>
          <w:sz w:val="28"/>
          <w:szCs w:val="28"/>
        </w:rPr>
        <w:t xml:space="preserve"> чел.</w:t>
      </w:r>
    </w:p>
    <w:p w:rsidR="004858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866" w:rsidRDefault="00485866" w:rsidP="007E63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40E">
        <w:rPr>
          <w:rFonts w:ascii="Times New Roman" w:hAnsi="Times New Roman"/>
          <w:b/>
          <w:color w:val="000000"/>
          <w:sz w:val="28"/>
          <w:szCs w:val="28"/>
        </w:rPr>
        <w:t>Государственная охрана и сохранение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85866" w:rsidRPr="004A62B1" w:rsidRDefault="00485866" w:rsidP="007E63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62B1">
        <w:rPr>
          <w:rFonts w:ascii="Times New Roman" w:hAnsi="Times New Roman"/>
          <w:b/>
          <w:color w:val="000000"/>
          <w:sz w:val="28"/>
          <w:szCs w:val="28"/>
        </w:rPr>
        <w:t>объектов культурного наследия</w:t>
      </w:r>
    </w:p>
    <w:p w:rsidR="00485866" w:rsidRPr="002778F9" w:rsidRDefault="00485866" w:rsidP="007E63C3">
      <w:pPr>
        <w:spacing w:after="0" w:line="240" w:lineRule="auto"/>
        <w:rPr>
          <w:rFonts w:ascii="Times New Roman" w:hAnsi="Times New Roman"/>
          <w:color w:val="000000"/>
          <w:sz w:val="20"/>
          <w:szCs w:val="28"/>
        </w:rPr>
      </w:pP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На территории Республики Мордовия расположено </w:t>
      </w:r>
      <w:r w:rsidRPr="00A30A62">
        <w:rPr>
          <w:rFonts w:ascii="Times New Roman" w:hAnsi="Times New Roman"/>
          <w:b/>
          <w:sz w:val="28"/>
          <w:szCs w:val="28"/>
        </w:rPr>
        <w:t>1</w:t>
      </w:r>
      <w:r w:rsidR="00A30A62">
        <w:rPr>
          <w:rFonts w:ascii="Times New Roman" w:hAnsi="Times New Roman"/>
          <w:b/>
          <w:sz w:val="28"/>
          <w:szCs w:val="28"/>
        </w:rPr>
        <w:t xml:space="preserve"> </w:t>
      </w:r>
      <w:r w:rsidRPr="00A30A62">
        <w:rPr>
          <w:rFonts w:ascii="Times New Roman" w:hAnsi="Times New Roman"/>
          <w:b/>
          <w:sz w:val="28"/>
          <w:szCs w:val="28"/>
        </w:rPr>
        <w:t xml:space="preserve">286 </w:t>
      </w:r>
      <w:r w:rsidRPr="00A30A62">
        <w:rPr>
          <w:rFonts w:ascii="Times New Roman" w:hAnsi="Times New Roman"/>
          <w:sz w:val="28"/>
          <w:szCs w:val="28"/>
        </w:rPr>
        <w:t>о</w:t>
      </w:r>
      <w:r w:rsidRPr="004A62B1">
        <w:rPr>
          <w:rFonts w:ascii="Times New Roman" w:hAnsi="Times New Roman"/>
          <w:sz w:val="28"/>
          <w:szCs w:val="28"/>
        </w:rPr>
        <w:t>бъектов культурного наследия, находящихся под государственной охраной, из них: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13F">
        <w:rPr>
          <w:rFonts w:ascii="Times New Roman" w:hAnsi="Times New Roman"/>
          <w:sz w:val="28"/>
          <w:szCs w:val="28"/>
        </w:rPr>
        <w:t>–</w:t>
      </w:r>
      <w:r w:rsidRPr="004A62B1">
        <w:rPr>
          <w:rFonts w:ascii="Times New Roman" w:hAnsi="Times New Roman"/>
          <w:sz w:val="28"/>
          <w:szCs w:val="28"/>
        </w:rPr>
        <w:t xml:space="preserve"> 852 объекта, включенных в единый государственный реестр объектов культурного наследия (памятников истории и культуры) народов Российской Федерации (в том числе 97 объектов культурного наследия федерального значения, 755 объектов культурного наследия регионального значения)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13F">
        <w:rPr>
          <w:rFonts w:ascii="Times New Roman" w:hAnsi="Times New Roman"/>
          <w:sz w:val="28"/>
          <w:szCs w:val="28"/>
        </w:rPr>
        <w:t>–</w:t>
      </w:r>
      <w:r w:rsidRPr="004A62B1">
        <w:rPr>
          <w:rFonts w:ascii="Times New Roman" w:hAnsi="Times New Roman"/>
          <w:sz w:val="28"/>
          <w:szCs w:val="28"/>
        </w:rPr>
        <w:t xml:space="preserve"> 434 выявленных объекта культурного наследия.</w:t>
      </w:r>
    </w:p>
    <w:p w:rsidR="00485866" w:rsidRPr="004A62B1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62B1">
        <w:rPr>
          <w:rFonts w:ascii="Times New Roman" w:hAnsi="Times New Roman"/>
          <w:color w:val="000000"/>
          <w:sz w:val="28"/>
          <w:szCs w:val="28"/>
        </w:rPr>
        <w:t xml:space="preserve">Министерством разработан </w:t>
      </w:r>
      <w:r w:rsidRPr="004A62B1">
        <w:rPr>
          <w:rFonts w:ascii="Times New Roman" w:hAnsi="Times New Roman"/>
          <w:sz w:val="28"/>
          <w:szCs w:val="28"/>
        </w:rPr>
        <w:t xml:space="preserve">План («дорожная карта») мероприятий по государственной охране объектов культурного наследия, расположенных на территории Республики Мордовия на период до 2024 года, утвержденный </w:t>
      </w:r>
      <w:r w:rsidRPr="004A62B1">
        <w:rPr>
          <w:rFonts w:ascii="Times New Roman" w:hAnsi="Times New Roman"/>
          <w:color w:val="000000"/>
          <w:sz w:val="28"/>
          <w:szCs w:val="28"/>
        </w:rPr>
        <w:t>приказом от 22 июня 2020 года № 200 с информацией о финансовом обеспечении реализации вышеуказанных мероприятий.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По состоянию на 26.12.2020 доля объектов культурного наследия, находящихся в удовлетворительном состоянии, составляет 66,2 % (564 объекта).</w:t>
      </w:r>
    </w:p>
    <w:p w:rsidR="00485866" w:rsidRPr="004A62B1" w:rsidRDefault="00485866" w:rsidP="007E63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В 2020 году плановые проверки в отношении юридических лиц и индивидуальных предпринимателей не проводились в целях защиты здоровья населения и нераспространения коронавирусной инфекции (COVID-19) на территории Российской Федерации.</w:t>
      </w:r>
    </w:p>
    <w:p w:rsidR="004858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В 2020 году проведены мероприятия по контролю за состоянием и систематическому наблюдению в отношении 79 объектов культурного наследия, из них 30 объектов федерального значения. По результатам проведенных мероприятий выдано 2 предписания об устранении нарушений законодательства, 1 определение об административном расследовании, выявлено 20 бесхозяйных объектов. </w:t>
      </w:r>
    </w:p>
    <w:p w:rsidR="002778F9" w:rsidRPr="004A62B1" w:rsidRDefault="002778F9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1019"/>
        <w:gridCol w:w="1272"/>
        <w:gridCol w:w="1293"/>
        <w:gridCol w:w="1128"/>
        <w:gridCol w:w="1048"/>
        <w:gridCol w:w="1320"/>
        <w:gridCol w:w="1245"/>
      </w:tblGrid>
      <w:tr w:rsidR="00485866" w:rsidRPr="009B19A5" w:rsidTr="009B19A5">
        <w:tc>
          <w:tcPr>
            <w:tcW w:w="2039" w:type="dxa"/>
            <w:gridSpan w:val="2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778F9">
              <w:rPr>
                <w:rFonts w:ascii="Times New Roman" w:hAnsi="Times New Roman"/>
                <w:b/>
                <w:sz w:val="24"/>
                <w:szCs w:val="28"/>
              </w:rPr>
              <w:t>Плановые проверки</w:t>
            </w:r>
          </w:p>
        </w:tc>
        <w:tc>
          <w:tcPr>
            <w:tcW w:w="2565" w:type="dxa"/>
            <w:gridSpan w:val="2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778F9">
              <w:rPr>
                <w:rFonts w:ascii="Times New Roman" w:hAnsi="Times New Roman"/>
                <w:b/>
                <w:sz w:val="24"/>
                <w:szCs w:val="28"/>
              </w:rPr>
              <w:t>Административные дела</w:t>
            </w:r>
          </w:p>
        </w:tc>
        <w:tc>
          <w:tcPr>
            <w:tcW w:w="2176" w:type="dxa"/>
            <w:gridSpan w:val="2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778F9">
              <w:rPr>
                <w:rFonts w:ascii="Times New Roman" w:hAnsi="Times New Roman"/>
                <w:b/>
                <w:sz w:val="24"/>
                <w:szCs w:val="28"/>
              </w:rPr>
              <w:t xml:space="preserve">Мероприятия по </w:t>
            </w:r>
            <w:proofErr w:type="gramStart"/>
            <w:r w:rsidRPr="002778F9">
              <w:rPr>
                <w:rFonts w:ascii="Times New Roman" w:hAnsi="Times New Roman"/>
                <w:b/>
                <w:sz w:val="24"/>
                <w:szCs w:val="28"/>
              </w:rPr>
              <w:t>контролю за</w:t>
            </w:r>
            <w:proofErr w:type="gramEnd"/>
            <w:r w:rsidRPr="002778F9">
              <w:rPr>
                <w:rFonts w:ascii="Times New Roman" w:hAnsi="Times New Roman"/>
                <w:b/>
                <w:sz w:val="24"/>
                <w:szCs w:val="28"/>
              </w:rPr>
              <w:t xml:space="preserve"> состоянием ОКН</w:t>
            </w:r>
          </w:p>
        </w:tc>
        <w:tc>
          <w:tcPr>
            <w:tcW w:w="2565" w:type="dxa"/>
            <w:gridSpan w:val="2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778F9">
              <w:rPr>
                <w:rFonts w:ascii="Times New Roman" w:hAnsi="Times New Roman"/>
                <w:b/>
                <w:sz w:val="24"/>
                <w:szCs w:val="28"/>
              </w:rPr>
              <w:t>Административные дела</w:t>
            </w:r>
          </w:p>
        </w:tc>
      </w:tr>
      <w:tr w:rsidR="00485866" w:rsidRPr="009B19A5" w:rsidTr="009B19A5">
        <w:tc>
          <w:tcPr>
            <w:tcW w:w="1020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019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272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293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128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048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320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245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  <w:tr w:rsidR="00485866" w:rsidRPr="009B19A5" w:rsidTr="009B19A5">
        <w:tc>
          <w:tcPr>
            <w:tcW w:w="1020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019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2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3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28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048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79</w:t>
            </w:r>
          </w:p>
        </w:tc>
        <w:tc>
          <w:tcPr>
            <w:tcW w:w="1320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45" w:type="dxa"/>
          </w:tcPr>
          <w:p w:rsidR="00485866" w:rsidRPr="002778F9" w:rsidRDefault="00485866" w:rsidP="009B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</w:tbl>
    <w:p w:rsidR="004858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8F9" w:rsidRPr="004A62B1" w:rsidRDefault="002778F9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866" w:rsidRPr="004A62B1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Основным показателем эффективности деятельности органов государственной власти субъектов Российской </w:t>
      </w:r>
      <w:proofErr w:type="gramStart"/>
      <w:r w:rsidRPr="004A62B1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4A62B1">
        <w:rPr>
          <w:rFonts w:ascii="Times New Roman" w:hAnsi="Times New Roman"/>
          <w:sz w:val="28"/>
          <w:szCs w:val="28"/>
        </w:rPr>
        <w:t xml:space="preserve"> по осуществлению переданных им полномочий в области сохранения, использования, популяризации и государственной охраны объектов культурного наследия является ежегодное число объектов культурного наследия (далее – ОКН) федерального значения, подлежащих контролю и равно 20 % общего количества ОКН федерального значения.</w:t>
      </w:r>
    </w:p>
    <w:p w:rsidR="00485866" w:rsidRPr="004A62B1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В 2019 году данный целевой показатель был исполнен и составил 20 объектов, по состоянию на декабрь 2020 года-30 объектов. </w:t>
      </w:r>
    </w:p>
    <w:p w:rsidR="00485866" w:rsidRPr="004A62B1" w:rsidRDefault="00485866" w:rsidP="007E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По состоянию на 26.12.2020 Министерством утверждено 101 охранное обязательство.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eastAsia="ru-RU"/>
        </w:rPr>
      </w:pPr>
      <w:r w:rsidRPr="004A62B1">
        <w:rPr>
          <w:rFonts w:ascii="Times New Roman" w:hAnsi="Times New Roman"/>
          <w:kern w:val="3"/>
          <w:sz w:val="28"/>
          <w:szCs w:val="28"/>
          <w:lang w:eastAsia="ru-RU"/>
        </w:rPr>
        <w:t>Утверждены предметы охраны 2 объектов культурного наследия.</w:t>
      </w:r>
    </w:p>
    <w:p w:rsidR="004858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eastAsia="ru-RU"/>
        </w:rPr>
      </w:pPr>
      <w:r w:rsidRPr="004A62B1">
        <w:rPr>
          <w:rFonts w:ascii="Times New Roman" w:hAnsi="Times New Roman"/>
          <w:kern w:val="3"/>
          <w:sz w:val="28"/>
          <w:szCs w:val="28"/>
          <w:lang w:eastAsia="ru-RU"/>
        </w:rPr>
        <w:t xml:space="preserve">Утверждены и зарегистрированы в едином государственном реестре недвижимости границы территорий 7 объектов культурного наследия. </w:t>
      </w:r>
      <w:r w:rsidR="002778F9">
        <w:rPr>
          <w:rFonts w:ascii="Times New Roman" w:hAnsi="Times New Roman"/>
          <w:kern w:val="3"/>
          <w:sz w:val="28"/>
          <w:szCs w:val="28"/>
          <w:lang w:eastAsia="ru-RU"/>
        </w:rPr>
        <w:t>\</w:t>
      </w:r>
    </w:p>
    <w:p w:rsidR="002778F9" w:rsidRDefault="002778F9" w:rsidP="007E63C3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778F9" w:rsidRDefault="002778F9" w:rsidP="007E63C3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778F9" w:rsidRDefault="002778F9" w:rsidP="007E63C3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560"/>
        <w:gridCol w:w="1701"/>
        <w:gridCol w:w="2126"/>
      </w:tblGrid>
      <w:tr w:rsidR="00485866" w:rsidRPr="009B19A5" w:rsidTr="009B19A5">
        <w:tc>
          <w:tcPr>
            <w:tcW w:w="675" w:type="dxa"/>
          </w:tcPr>
          <w:p w:rsidR="00485866" w:rsidRPr="002778F9" w:rsidRDefault="00485866" w:rsidP="002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F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8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8F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85866" w:rsidRPr="002778F9" w:rsidRDefault="00485866" w:rsidP="002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F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485866" w:rsidRPr="002778F9" w:rsidRDefault="00485866" w:rsidP="002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F9">
              <w:rPr>
                <w:rFonts w:ascii="Times New Roman" w:hAnsi="Times New Roman"/>
                <w:b/>
                <w:sz w:val="24"/>
                <w:szCs w:val="24"/>
              </w:rPr>
              <w:t>Целевое значение, %</w:t>
            </w:r>
          </w:p>
        </w:tc>
        <w:tc>
          <w:tcPr>
            <w:tcW w:w="1701" w:type="dxa"/>
          </w:tcPr>
          <w:p w:rsidR="00485866" w:rsidRPr="002778F9" w:rsidRDefault="00485866" w:rsidP="002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F9">
              <w:rPr>
                <w:rFonts w:ascii="Times New Roman" w:hAnsi="Times New Roman"/>
                <w:b/>
                <w:sz w:val="24"/>
                <w:szCs w:val="24"/>
              </w:rPr>
              <w:t>Фактическое исполнение, %</w:t>
            </w:r>
          </w:p>
        </w:tc>
        <w:tc>
          <w:tcPr>
            <w:tcW w:w="2126" w:type="dxa"/>
          </w:tcPr>
          <w:p w:rsidR="00485866" w:rsidRPr="002778F9" w:rsidRDefault="00485866" w:rsidP="002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F9">
              <w:rPr>
                <w:rFonts w:ascii="Times New Roman" w:hAnsi="Times New Roman"/>
                <w:b/>
                <w:sz w:val="24"/>
                <w:szCs w:val="24"/>
              </w:rPr>
              <w:t>Уровень реализации программы</w:t>
            </w:r>
          </w:p>
        </w:tc>
      </w:tr>
      <w:tr w:rsidR="00485866" w:rsidRPr="009B19A5" w:rsidTr="009B19A5">
        <w:tc>
          <w:tcPr>
            <w:tcW w:w="675" w:type="dxa"/>
          </w:tcPr>
          <w:p w:rsidR="00485866" w:rsidRPr="00A30A62" w:rsidRDefault="00485866" w:rsidP="009B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0A62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402" w:type="dxa"/>
          </w:tcPr>
          <w:p w:rsidR="00485866" w:rsidRPr="00A30A62" w:rsidRDefault="00485866" w:rsidP="00A3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0A62">
              <w:rPr>
                <w:rFonts w:ascii="Times New Roman" w:hAnsi="Times New Roman"/>
                <w:sz w:val="24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 значения, регионального значения, выявленных объектов культурного наследия, расположенных на территории Республики Мордовия</w:t>
            </w:r>
          </w:p>
        </w:tc>
        <w:tc>
          <w:tcPr>
            <w:tcW w:w="1560" w:type="dxa"/>
          </w:tcPr>
          <w:p w:rsidR="00485866" w:rsidRPr="00A30A62" w:rsidRDefault="00485866" w:rsidP="009B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0A62">
              <w:rPr>
                <w:rFonts w:ascii="Times New Roman" w:hAnsi="Times New Roman"/>
                <w:sz w:val="24"/>
                <w:szCs w:val="28"/>
              </w:rPr>
              <w:t>66,0</w:t>
            </w:r>
          </w:p>
        </w:tc>
        <w:tc>
          <w:tcPr>
            <w:tcW w:w="1701" w:type="dxa"/>
          </w:tcPr>
          <w:p w:rsidR="00485866" w:rsidRPr="00A30A62" w:rsidRDefault="00485866" w:rsidP="009B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0A62">
              <w:rPr>
                <w:rFonts w:ascii="Times New Roman" w:hAnsi="Times New Roman"/>
                <w:sz w:val="24"/>
                <w:szCs w:val="28"/>
              </w:rPr>
              <w:t>66,2</w:t>
            </w:r>
          </w:p>
        </w:tc>
        <w:tc>
          <w:tcPr>
            <w:tcW w:w="2126" w:type="dxa"/>
          </w:tcPr>
          <w:p w:rsidR="00485866" w:rsidRPr="00A30A62" w:rsidRDefault="00485866" w:rsidP="009B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0A62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</w:tr>
      <w:tr w:rsidR="00485866" w:rsidRPr="009B19A5" w:rsidTr="009B19A5">
        <w:tc>
          <w:tcPr>
            <w:tcW w:w="675" w:type="dxa"/>
          </w:tcPr>
          <w:p w:rsidR="00485866" w:rsidRPr="00A30A62" w:rsidRDefault="00485866" w:rsidP="009B19A5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0A62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402" w:type="dxa"/>
          </w:tcPr>
          <w:p w:rsidR="00485866" w:rsidRPr="00A30A62" w:rsidRDefault="00485866" w:rsidP="00A3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0A62">
              <w:rPr>
                <w:rFonts w:ascii="Times New Roman" w:hAnsi="Times New Roman"/>
                <w:sz w:val="24"/>
                <w:szCs w:val="28"/>
              </w:rPr>
              <w:t xml:space="preserve">Количество выданных охранных обязательств собственника или иного законного владельца объекта культурного наследия, включенного в реестр </w:t>
            </w:r>
          </w:p>
        </w:tc>
        <w:tc>
          <w:tcPr>
            <w:tcW w:w="1560" w:type="dxa"/>
          </w:tcPr>
          <w:p w:rsidR="00485866" w:rsidRPr="00A30A62" w:rsidRDefault="00485866" w:rsidP="009B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0A6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701" w:type="dxa"/>
          </w:tcPr>
          <w:p w:rsidR="00485866" w:rsidRPr="00A30A62" w:rsidRDefault="00485866" w:rsidP="009B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0A62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2126" w:type="dxa"/>
          </w:tcPr>
          <w:p w:rsidR="00485866" w:rsidRPr="00A30A62" w:rsidRDefault="00485866" w:rsidP="009B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0A62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</w:tr>
    </w:tbl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866" w:rsidRPr="004A62B1" w:rsidRDefault="00485866" w:rsidP="007E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62B1">
        <w:rPr>
          <w:rFonts w:ascii="Times New Roman" w:hAnsi="Times New Roman"/>
          <w:b/>
          <w:sz w:val="28"/>
          <w:szCs w:val="28"/>
          <w:lang w:eastAsia="ru-RU"/>
        </w:rPr>
        <w:t>Реализация государственной национальной политики</w:t>
      </w:r>
    </w:p>
    <w:p w:rsidR="00485866" w:rsidRPr="004A62B1" w:rsidRDefault="00485866" w:rsidP="007E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В Республике Мордовия в дружбе и </w:t>
      </w:r>
      <w:r>
        <w:rPr>
          <w:rFonts w:ascii="Times New Roman" w:hAnsi="Times New Roman"/>
          <w:sz w:val="28"/>
          <w:szCs w:val="28"/>
        </w:rPr>
        <w:t>согласии</w:t>
      </w:r>
      <w:r w:rsidRPr="004A62B1">
        <w:rPr>
          <w:rFonts w:ascii="Times New Roman" w:hAnsi="Times New Roman"/>
          <w:sz w:val="28"/>
          <w:szCs w:val="28"/>
        </w:rPr>
        <w:t xml:space="preserve"> проживают представители 119 национальностей, зарегистрировано 493 религиозных организации, 26 общественных объединений, сформированных по национальному признаку.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Национальный состав населения республики  (по данным переписи населения 2010 г.): русские – 53,2 %, мордва – 39,9%, татары – 5,2%, другие национальности – 1,7 %.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По вероисповеданию </w:t>
      </w:r>
      <w:r w:rsidRPr="004A62B1">
        <w:rPr>
          <w:rFonts w:ascii="Times New Roman" w:eastAsia="Arial Unicode MS" w:hAnsi="Times New Roman"/>
          <w:sz w:val="28"/>
          <w:szCs w:val="28"/>
        </w:rPr>
        <w:t xml:space="preserve">доминирующее положение занимает Русская православная церковь, к которой относятся 423 </w:t>
      </w:r>
      <w:r>
        <w:rPr>
          <w:rFonts w:ascii="Times New Roman" w:eastAsia="Arial Unicode MS" w:hAnsi="Times New Roman"/>
          <w:sz w:val="28"/>
          <w:szCs w:val="28"/>
        </w:rPr>
        <w:t>(85,3 %) религиозных организаций</w:t>
      </w:r>
      <w:r w:rsidRPr="004A62B1">
        <w:rPr>
          <w:rFonts w:ascii="Times New Roman" w:eastAsia="Arial Unicode MS" w:hAnsi="Times New Roman"/>
          <w:sz w:val="28"/>
          <w:szCs w:val="28"/>
        </w:rPr>
        <w:t xml:space="preserve">, к </w:t>
      </w:r>
      <w:r w:rsidRPr="004A62B1">
        <w:rPr>
          <w:rFonts w:ascii="Times New Roman" w:hAnsi="Times New Roman"/>
          <w:sz w:val="28"/>
          <w:szCs w:val="28"/>
        </w:rPr>
        <w:t xml:space="preserve">исламу относится – 62 (12,6%) </w:t>
      </w:r>
      <w:r w:rsidRPr="004A62B1">
        <w:rPr>
          <w:rFonts w:ascii="Times New Roman" w:eastAsia="Arial Unicode MS" w:hAnsi="Times New Roman"/>
          <w:sz w:val="28"/>
          <w:szCs w:val="28"/>
        </w:rPr>
        <w:t>религиозных организации</w:t>
      </w:r>
      <w:r w:rsidRPr="004A62B1">
        <w:rPr>
          <w:rFonts w:ascii="Times New Roman" w:hAnsi="Times New Roman"/>
          <w:sz w:val="28"/>
          <w:szCs w:val="28"/>
        </w:rPr>
        <w:t xml:space="preserve">. Количество организаций иной конфессиональной принадлежности – 12, что составляет 2,4 % от общего количества </w:t>
      </w:r>
      <w:r w:rsidRPr="004A62B1">
        <w:rPr>
          <w:rFonts w:ascii="Times New Roman" w:eastAsia="Arial Unicode MS" w:hAnsi="Times New Roman"/>
          <w:sz w:val="28"/>
          <w:szCs w:val="28"/>
        </w:rPr>
        <w:t>религиозных организаций</w:t>
      </w:r>
      <w:r w:rsidRPr="004A62B1">
        <w:rPr>
          <w:rFonts w:ascii="Times New Roman" w:hAnsi="Times New Roman"/>
          <w:sz w:val="28"/>
          <w:szCs w:val="28"/>
        </w:rPr>
        <w:t xml:space="preserve">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4A62B1">
        <w:rPr>
          <w:rFonts w:ascii="Times New Roman" w:hAnsi="Times New Roman"/>
          <w:sz w:val="28"/>
          <w:szCs w:val="28"/>
        </w:rPr>
        <w:t>сохранения благоприятного климата межнациональных и межконфессиональных отношений между народами, исторически проживающими на территории республики, обеспечения межнационального мира и согласия, противодействия этническому и религиозному экстремизму в Республике Мордовия реализуется государственная программа «Гармонизация межнациональных и межконфессиональных отношений в Республике Мордовия».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В 2020 г. государственная программа получила субсидию из федерального бюджета в размере 6 138 400,00 рублей на реализацию мероприятий по укреплению единства российской нации и этнокультурному развитию народов России.</w:t>
      </w:r>
    </w:p>
    <w:p w:rsidR="00485866" w:rsidRPr="004A62B1" w:rsidRDefault="00485866" w:rsidP="007E63C3">
      <w:pPr>
        <w:widowControl w:val="0"/>
        <w:pBdr>
          <w:bottom w:val="single" w:sz="4" w:space="2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2B1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В 2020 году  заметно активизировалось взаимодействие  общественных организаций, осуществляющих деятельность в области культуры и искусства, </w:t>
      </w:r>
      <w:r w:rsidRPr="004A62B1">
        <w:rPr>
          <w:rFonts w:ascii="Times New Roman" w:hAnsi="Times New Roman"/>
          <w:sz w:val="28"/>
          <w:szCs w:val="28"/>
        </w:rPr>
        <w:t xml:space="preserve">укрепления межнационального, и межконфессионального сотрудничества и учреждений культуры нашей республики. </w:t>
      </w:r>
    </w:p>
    <w:p w:rsidR="00485866" w:rsidRPr="004A62B1" w:rsidRDefault="00485866" w:rsidP="007E63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A62B1">
        <w:rPr>
          <w:rFonts w:ascii="Times New Roman" w:hAnsi="Times New Roman"/>
          <w:sz w:val="28"/>
          <w:szCs w:val="28"/>
          <w:lang w:eastAsia="ru-RU"/>
        </w:rPr>
        <w:t xml:space="preserve">И это наглядно показали совместные проекты Союза художников Республики Мордовия и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A62B1">
        <w:rPr>
          <w:rFonts w:ascii="Times New Roman" w:hAnsi="Times New Roman"/>
          <w:sz w:val="28"/>
          <w:szCs w:val="28"/>
          <w:lang w:eastAsia="ru-RU"/>
        </w:rPr>
        <w:t>узея изобразительных искусств имени С.Д. Эрьзи «Видеть невидимое»; Автономной некоммерческой организации Информационно-аналитический центр «Национальная безопасность и наука» и Библиотеки для слепых «</w:t>
      </w:r>
      <w:r w:rsidRPr="004A62B1">
        <w:rPr>
          <w:rFonts w:ascii="Times New Roman" w:hAnsi="Times New Roman"/>
          <w:sz w:val="28"/>
          <w:szCs w:val="28"/>
        </w:rPr>
        <w:t xml:space="preserve">Особому читателю – особую книгу»: кабинет тифлочтения и социальной реабилитации», получившие поддержку Фонда президентских грантов, </w:t>
      </w:r>
      <w:r w:rsidRPr="004A62B1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Российского фонда культуры и </w:t>
      </w:r>
      <w:r w:rsidRPr="004A62B1">
        <w:rPr>
          <w:rFonts w:ascii="Times New Roman" w:hAnsi="Times New Roman"/>
          <w:sz w:val="28"/>
          <w:szCs w:val="28"/>
          <w:lang w:eastAsia="ru-RU"/>
        </w:rPr>
        <w:t>реализованные в этом году. Проект театральных организаций «</w:t>
      </w:r>
      <w:r w:rsidRPr="004A62B1">
        <w:rPr>
          <w:rFonts w:ascii="Times New Roman" w:hAnsi="Times New Roman"/>
          <w:sz w:val="28"/>
          <w:szCs w:val="28"/>
        </w:rPr>
        <w:t>Доступный театр: создание интерактивных музейно-экспозиционных зон в театрах Республики Мордовия», реализация которого осуществляется через Региональное отделение Общероссийской общественной организации «Ассамблея народов России».</w:t>
      </w:r>
    </w:p>
    <w:p w:rsidR="00485866" w:rsidRPr="004A62B1" w:rsidRDefault="00485866" w:rsidP="007E6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62B1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 Год памяти и славы заметное  место заняли проекты, направленные на патриотическое воспитание, противодействие фальсификации истории: «</w:t>
      </w:r>
      <w:r w:rsidRPr="004A62B1">
        <w:rPr>
          <w:rFonts w:ascii="Times New Roman" w:hAnsi="Times New Roman"/>
          <w:sz w:val="28"/>
          <w:szCs w:val="28"/>
        </w:rPr>
        <w:t>Историко-патриотический проект «Памятники незабытой войны»</w:t>
      </w:r>
      <w:r w:rsidRPr="004A62B1">
        <w:rPr>
          <w:rFonts w:ascii="Times New Roman" w:hAnsi="Times New Roman"/>
          <w:bCs/>
          <w:color w:val="000000"/>
          <w:sz w:val="28"/>
          <w:szCs w:val="28"/>
        </w:rPr>
        <w:t xml:space="preserve"> и литературно-патриотический проект о писателях-фронтовиках Республики Мордовия «Строки, опаленные войной» </w:t>
      </w:r>
      <w:r w:rsidRPr="004A6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Региональной общественной культурно-просветительской организации «Дом дружбы народов Республики Мордовия»;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4A62B1">
        <w:rPr>
          <w:rFonts w:ascii="Times New Roman" w:hAnsi="Times New Roman"/>
          <w:bCs/>
          <w:color w:val="000000"/>
          <w:sz w:val="28"/>
          <w:szCs w:val="28"/>
        </w:rPr>
        <w:t>сторико-патриотический проект «Память о герое бессмертна», посвященный 75-летию подвига Героя Советского Союза М.П. Девятаева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6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Межрегиональной общественной организации мордовского (мокшанского и эрзянского) народа.</w:t>
      </w:r>
    </w:p>
    <w:p w:rsidR="00485866" w:rsidRPr="004A62B1" w:rsidRDefault="00485866" w:rsidP="007E6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4A62B1">
        <w:rPr>
          <w:rFonts w:ascii="Times New Roman" w:hAnsi="Times New Roman"/>
          <w:sz w:val="28"/>
          <w:szCs w:val="28"/>
          <w:shd w:val="clear" w:color="auto" w:fill="FFFFFF"/>
        </w:rPr>
        <w:t xml:space="preserve">В реестре Министерства культуры, национальной политики и архивного дела Республики Мордовия  32 организации, </w:t>
      </w:r>
      <w:r w:rsidRPr="004A62B1">
        <w:rPr>
          <w:rFonts w:ascii="Times New Roman" w:hAnsi="Times New Roman"/>
          <w:sz w:val="28"/>
          <w:szCs w:val="28"/>
          <w:shd w:val="clear" w:color="auto" w:fill="FEFEFE"/>
        </w:rPr>
        <w:t xml:space="preserve">осуществляющие деятельность в области культуры и искусства, </w:t>
      </w:r>
      <w:r>
        <w:rPr>
          <w:rFonts w:ascii="Times New Roman" w:hAnsi="Times New Roman"/>
          <w:sz w:val="28"/>
          <w:szCs w:val="28"/>
        </w:rPr>
        <w:t>укрепления межнационального</w:t>
      </w:r>
      <w:r w:rsidRPr="004A62B1">
        <w:rPr>
          <w:rFonts w:ascii="Times New Roman" w:hAnsi="Times New Roman"/>
          <w:sz w:val="28"/>
          <w:szCs w:val="28"/>
        </w:rPr>
        <w:t xml:space="preserve"> и межконфессионального сотрудничества. С</w:t>
      </w:r>
      <w:r w:rsidRPr="004A62B1">
        <w:rPr>
          <w:rFonts w:ascii="Times New Roman" w:hAnsi="Times New Roman"/>
          <w:sz w:val="28"/>
          <w:szCs w:val="28"/>
          <w:shd w:val="clear" w:color="auto" w:fill="FFFFFF"/>
        </w:rPr>
        <w:t xml:space="preserve"> 19-ю на сегодняшний день налажено тесное взаимодействие, проводятся совместные мероприятия, а также осуществляется поддержка данных организаций путем безвозмездного предоставления помещений государственных учреждений культуры для проведения мероприятий</w:t>
      </w:r>
      <w:r w:rsidRPr="004A62B1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. 18 некоммерческих организаций в 2020 году приняли участие в конкурсе на право получения субсидий из республиканского и федерального бюджетов на осуществление проектной деятельности. Поддержано 9 организаций </w:t>
      </w:r>
      <w:r w:rsidRPr="004A62B1">
        <w:rPr>
          <w:rFonts w:ascii="Times New Roman" w:hAnsi="Times New Roman"/>
          <w:sz w:val="28"/>
          <w:szCs w:val="28"/>
        </w:rPr>
        <w:t>на общую сумму 9 323 000 рублей.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62B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2020 году апробирован новый формат сотрудничества с НКО: проведение встреч с активистами институтов гражданского общества и учреждений культуры под общей темой «Сильные идеи для нового времени», на которых были презентованы лучшие практики и новые идеи. Одним из итогов реализации данного проекта стало создание нового объединения – Автономной некоммерческой организации Центр социокультурных инициатив «Вместе», целью которой является объединение лидеров наиболее активных НКО в этнокультурной сфере.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Важнейшими факторами стабильности и социально-экономического  развития республики являются высокий уровень этноконфессионального согласия. Гармонизация межнациональных и межконфессиональных отношений – предмет особой заботы органов государственной власти Республики Мордовия.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Именно на это были направлены основные социально значимые мероприятия в сфере этноконфессиональных отношений: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color w:val="000000"/>
          <w:sz w:val="28"/>
          <w:szCs w:val="28"/>
        </w:rPr>
        <w:t>Так, в августе 2020 г. Республика Мордовия стала одной из 16 пилотных площадок проведения Всероссийского проекта «ЭтНик: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2B1">
        <w:rPr>
          <w:rFonts w:ascii="Times New Roman" w:hAnsi="Times New Roman"/>
          <w:color w:val="000000"/>
          <w:sz w:val="28"/>
          <w:szCs w:val="28"/>
        </w:rPr>
        <w:t>ПроДвижение».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62B1">
        <w:rPr>
          <w:rFonts w:ascii="Times New Roman" w:hAnsi="Times New Roman"/>
          <w:color w:val="000000"/>
          <w:sz w:val="28"/>
          <w:szCs w:val="28"/>
        </w:rPr>
        <w:t>25-26 ноября на одной из пилотных площадок проекта «ЭтНик</w:t>
      </w:r>
      <w:proofErr w:type="gramStart"/>
      <w:r w:rsidRPr="004A62B1">
        <w:rPr>
          <w:rFonts w:ascii="Times New Roman" w:hAnsi="Times New Roman"/>
          <w:color w:val="000000"/>
          <w:sz w:val="28"/>
          <w:szCs w:val="28"/>
        </w:rPr>
        <w:t>:П</w:t>
      </w:r>
      <w:proofErr w:type="gramEnd"/>
      <w:r w:rsidRPr="004A62B1">
        <w:rPr>
          <w:rFonts w:ascii="Times New Roman" w:hAnsi="Times New Roman"/>
          <w:color w:val="000000"/>
          <w:sz w:val="28"/>
          <w:szCs w:val="28"/>
        </w:rPr>
        <w:t>роДвижение» на базе Мордовского госуниверситета им</w:t>
      </w:r>
      <w:r w:rsidR="002778F9">
        <w:rPr>
          <w:rFonts w:ascii="Times New Roman" w:hAnsi="Times New Roman"/>
          <w:color w:val="000000"/>
          <w:sz w:val="28"/>
          <w:szCs w:val="28"/>
        </w:rPr>
        <w:t xml:space="preserve">ени               </w:t>
      </w:r>
      <w:r w:rsidRPr="004A62B1">
        <w:rPr>
          <w:rFonts w:ascii="Times New Roman" w:hAnsi="Times New Roman"/>
          <w:color w:val="000000"/>
          <w:sz w:val="28"/>
          <w:szCs w:val="28"/>
        </w:rPr>
        <w:t xml:space="preserve"> Н.П. Огарева в г. Саранске Республики Мордовия в онлайн и офлайн-форматах прошёл Всероссийский медиафорум «Мордовия многонациональная: межкультурный диалог».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62B1">
        <w:rPr>
          <w:rFonts w:ascii="Times New Roman" w:hAnsi="Times New Roman"/>
          <w:color w:val="000000"/>
          <w:sz w:val="28"/>
          <w:szCs w:val="28"/>
        </w:rPr>
        <w:t>В образовательную часть программы медиафорума вошёл ряд воркшопов, набравших в интернете 3980 просмотров. Наибольший интерес вызвал онлайн-воркшоп федерального эксперта Евгении Михалевой.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62B1">
        <w:rPr>
          <w:rFonts w:ascii="Times New Roman" w:hAnsi="Times New Roman"/>
          <w:color w:val="000000"/>
          <w:sz w:val="28"/>
          <w:szCs w:val="28"/>
        </w:rPr>
        <w:t xml:space="preserve">В рамках медиафорума была организована фотовыставка «EthnoFOCUS» и фестивальная программа «EthnoZOOM».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С 7 по 12 сентября 2020 года прошла X</w:t>
      </w:r>
      <w:r w:rsidRPr="004A62B1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4A62B1">
        <w:rPr>
          <w:rFonts w:ascii="Times New Roman" w:hAnsi="Times New Roman"/>
          <w:sz w:val="28"/>
          <w:szCs w:val="28"/>
        </w:rPr>
        <w:t xml:space="preserve"> Международная этнокультурная экспедиция-фестиваль «Волга – река мира. Диалог культур волжских народов» на теплоходе «Федор Достоевский».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Маршрут экспедиции: Саратов – Волгоград-Астрахань-Никольское – Волгоград-Саратов.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В работе экспедиции – фестиваля приняли участие ученые, писатели, журналисты, художники, работники образования и культуры, представители органов государственной власти, национальных общественных объединений, средств массовой информации их разных регионов России в количестве 80 человек.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Данный этнокультурный проект играет важную роль в сохранении и развитии самобытной культуры народов Российской Федерации, повышении гражданского самосознания, укреплении единства российской нации,  налаживании межнационального диалога и сотрудничества, воспитания патриотизма.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Доля граждан, положительно оценивающих состояние межнациональных отношений по результатам мониторинга межнациональных отношений, проведенного специалистами ГКУ РМ «Научный центр социально экономического мониторинга» в 2020 году, составила 91,4 %; уровень толерантного отношения к представителям другой национальности – 86,0 %. Доля граждан, подтверждающих отсутствие в свой адрес дискриминации по признакам национальности, языка, религии в общем количестве опрошенных граждан – 88 %.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Министерством культуры, национальной политики и архивного дела Республики Мордовия в рамках своей компетенции</w:t>
      </w:r>
      <w:r w:rsidRPr="004A62B1">
        <w:rPr>
          <w:rFonts w:ascii="Times New Roman" w:hAnsi="Times New Roman"/>
          <w:bCs/>
          <w:sz w:val="28"/>
          <w:szCs w:val="28"/>
        </w:rPr>
        <w:t xml:space="preserve"> организована работа по профилактике идеологии экстремизма воспитанию традиционных российских духовно-нравственных ценностей, информационному противодействию </w:t>
      </w:r>
      <w:r w:rsidRPr="004A62B1">
        <w:rPr>
          <w:rFonts w:ascii="Times New Roman" w:hAnsi="Times New Roman"/>
          <w:sz w:val="28"/>
          <w:szCs w:val="28"/>
        </w:rPr>
        <w:t>и недопущению пропаганды насилия, расовой, религиозной и межнациональной нетерпимости</w:t>
      </w:r>
      <w:r w:rsidRPr="004A62B1">
        <w:rPr>
          <w:rFonts w:ascii="Times New Roman" w:hAnsi="Times New Roman"/>
          <w:bCs/>
          <w:sz w:val="28"/>
          <w:szCs w:val="28"/>
        </w:rPr>
        <w:t>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bCs/>
          <w:sz w:val="28"/>
          <w:szCs w:val="28"/>
        </w:rPr>
        <w:t xml:space="preserve">В частности, одна из мер предупреждения </w:t>
      </w:r>
      <w:r w:rsidRPr="004A62B1">
        <w:rPr>
          <w:rFonts w:ascii="Times New Roman" w:hAnsi="Times New Roman"/>
          <w:sz w:val="28"/>
          <w:szCs w:val="28"/>
        </w:rPr>
        <w:t>вовлечения детей и подростков в деструктивные движения и криминальные субкультуры – это информационно-пропагандистская работа на социально-коммуникативных площадках сети интернет, направленная на масштабирование и продвижение положительного контента о реализации основных направлений государственной национальной политики, включая духовно-нравственное и гражданско-патриотическое воспитание, популяризацию традиционных семейных ценностей.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В рамках мониторинга интернет пространства и социальных сетей, профилактики, пресечения формирования и распространения противоправной информации в сети Интернет с помощью программы «поисковая система </w:t>
      </w:r>
      <w:r w:rsidRPr="004A62B1">
        <w:rPr>
          <w:rFonts w:ascii="Times New Roman" w:hAnsi="Times New Roman"/>
          <w:sz w:val="28"/>
          <w:szCs w:val="28"/>
          <w:lang w:val="en-US"/>
        </w:rPr>
        <w:t>SEUSLAB</w:t>
      </w:r>
      <w:r w:rsidRPr="004A62B1">
        <w:rPr>
          <w:rFonts w:ascii="Times New Roman" w:hAnsi="Times New Roman"/>
          <w:sz w:val="28"/>
          <w:szCs w:val="28"/>
        </w:rPr>
        <w:t xml:space="preserve">» Министерством совместно с правоохранительными органами, представителями социально ориентированных некоммерческих организаций проводится работа по выявлению пользователей в информационно-телекоммуникационной сети Интернет, пропагандирующих нацизм, терроризм и иные экстремистские взгляды.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Информация </w:t>
      </w:r>
      <w:r w:rsidRPr="004A62B1">
        <w:rPr>
          <w:rFonts w:ascii="Times New Roman" w:hAnsi="Times New Roman"/>
          <w:bCs/>
          <w:sz w:val="28"/>
          <w:szCs w:val="28"/>
        </w:rPr>
        <w:t xml:space="preserve">о выявленных сайтах с негативным контентом </w:t>
      </w:r>
      <w:r w:rsidRPr="004A62B1">
        <w:rPr>
          <w:rFonts w:ascii="Times New Roman" w:hAnsi="Times New Roman"/>
          <w:sz w:val="28"/>
          <w:szCs w:val="28"/>
        </w:rPr>
        <w:t xml:space="preserve">направляется в </w:t>
      </w:r>
      <w:r w:rsidRPr="004A62B1">
        <w:rPr>
          <w:rFonts w:ascii="Times New Roman" w:hAnsi="Times New Roman"/>
          <w:bCs/>
          <w:sz w:val="28"/>
          <w:szCs w:val="28"/>
        </w:rPr>
        <w:t>Министерство внутренних дел по Республике Мордовия, Прокуратуру Республики Мордовия, Управление ФСБ по Республике Мордовия,</w:t>
      </w:r>
      <w:r w:rsidRPr="004A62B1">
        <w:rPr>
          <w:rFonts w:ascii="Times New Roman" w:hAnsi="Times New Roman"/>
          <w:sz w:val="28"/>
          <w:szCs w:val="28"/>
        </w:rPr>
        <w:t xml:space="preserve"> Управление Федеральной службы по надзору в сфере связи, информационных технологий и массовых коммуникаций по Республике Мордовия для проведения экспертизы и дальнейшей блокировки. В 2020 году Министерством было выявлено 107 сайтов в указанной сфере.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Одним из важных элементов патриотического воспитания является сохранение </w:t>
      </w:r>
      <w:r w:rsidRPr="004A62B1">
        <w:rPr>
          <w:rFonts w:ascii="Times New Roman" w:hAnsi="Times New Roman"/>
          <w:color w:val="0E0D0D"/>
          <w:sz w:val="28"/>
          <w:szCs w:val="28"/>
          <w:shd w:val="clear" w:color="auto" w:fill="FFFFFF"/>
        </w:rPr>
        <w:t>объектов военно-исторического культурного наследия</w:t>
      </w:r>
      <w:r w:rsidRPr="004A62B1">
        <w:rPr>
          <w:rFonts w:ascii="Times New Roman" w:hAnsi="Times New Roman"/>
          <w:sz w:val="28"/>
          <w:szCs w:val="28"/>
        </w:rPr>
        <w:t xml:space="preserve"> и увековечивание памяти героев Отечества – установка мемориальных табличек, ремонт и установка памятников. Активную работу в этом направлении ведет региональное отделение Общероссийской общественно-государственной организации «Российское военно-историческое общество» в Республике Мордовия. За последние годы в рамках </w:t>
      </w:r>
      <w:r w:rsidRPr="004A62B1">
        <w:rPr>
          <w:rFonts w:ascii="Times New Roman" w:hAnsi="Times New Roman"/>
          <w:color w:val="0E0D0D"/>
          <w:sz w:val="28"/>
          <w:szCs w:val="28"/>
        </w:rPr>
        <w:t>реализации</w:t>
      </w:r>
      <w:r w:rsidRPr="004A62B1">
        <w:rPr>
          <w:rFonts w:ascii="Times New Roman" w:hAnsi="Times New Roman"/>
          <w:sz w:val="28"/>
          <w:szCs w:val="28"/>
        </w:rPr>
        <w:t xml:space="preserve"> проектов РВИО были воздвигнуты памятники </w:t>
      </w:r>
      <w:r w:rsidRPr="004A62B1">
        <w:rPr>
          <w:rFonts w:ascii="Times New Roman" w:hAnsi="Times New Roman"/>
          <w:color w:val="000000"/>
          <w:sz w:val="28"/>
          <w:szCs w:val="28"/>
        </w:rPr>
        <w:t xml:space="preserve">воинам Первой мировой войны – уроженцам мордовского края в г. Саранске (2014), солдатам Великой Отечественной войны 1941 – 1945 гг. в с. Старое Шайгово (2016), </w:t>
      </w:r>
      <w:r w:rsidRPr="004A62B1">
        <w:rPr>
          <w:rFonts w:ascii="Times New Roman" w:hAnsi="Times New Roman"/>
          <w:bCs/>
          <w:color w:val="0E0D0D"/>
          <w:sz w:val="28"/>
          <w:szCs w:val="28"/>
          <w:shd w:val="clear" w:color="auto" w:fill="FFFFFF"/>
        </w:rPr>
        <w:t>прославленному флотоводцу, адмиралу Фёдору Фёдоровичу Ушакову в г. Темникове (2019). В 2020 году установлен памятник Герою Советского Союза М. П. Девятаеву на родине героя в п. Торбеево.</w:t>
      </w:r>
      <w:r>
        <w:rPr>
          <w:rFonts w:ascii="Times New Roman" w:hAnsi="Times New Roman"/>
          <w:bCs/>
          <w:color w:val="0E0D0D"/>
          <w:sz w:val="28"/>
          <w:szCs w:val="28"/>
          <w:shd w:val="clear" w:color="auto" w:fill="FFFFFF"/>
        </w:rPr>
        <w:t xml:space="preserve"> </w:t>
      </w:r>
      <w:r w:rsidRPr="004A62B1">
        <w:rPr>
          <w:rFonts w:ascii="Times New Roman" w:hAnsi="Times New Roman"/>
          <w:sz w:val="28"/>
          <w:szCs w:val="28"/>
        </w:rPr>
        <w:t>В родных местах 50 уроженцев Мордовии – Героев Советского Союза и полных кавалеров ордена Славы установлены мемориальные доски как дань памяти об их ратных подвигах.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</w:rPr>
      </w:pPr>
      <w:r w:rsidRPr="004A62B1">
        <w:rPr>
          <w:rFonts w:ascii="Times New Roman" w:hAnsi="Times New Roman"/>
          <w:spacing w:val="9"/>
          <w:sz w:val="28"/>
          <w:szCs w:val="28"/>
          <w:shd w:val="clear" w:color="auto" w:fill="FFFFFF"/>
        </w:rPr>
        <w:t xml:space="preserve">Защита исторической правды о Великой Отечественной войне </w:t>
      </w:r>
      <w:r w:rsidRPr="004A62B1">
        <w:rPr>
          <w:rFonts w:ascii="Times New Roman" w:hAnsi="Times New Roman"/>
          <w:sz w:val="28"/>
          <w:szCs w:val="28"/>
        </w:rPr>
        <w:t>в последние годы стала одним из направлений деятельности Научно-исследовательского института гуманитарных наук при Правительстве Республики Мордовия. Результаты изучения данного исторического периода нашли отражение в двухтомной монографии «</w:t>
      </w:r>
      <w:r w:rsidRPr="004A62B1">
        <w:rPr>
          <w:rFonts w:ascii="Times New Roman" w:hAnsi="Times New Roman"/>
          <w:bCs/>
          <w:color w:val="212529"/>
          <w:sz w:val="28"/>
          <w:szCs w:val="28"/>
        </w:rPr>
        <w:t xml:space="preserve">Мордовия в период Великой Отечественной войны 1941 – 1945 гг.», </w:t>
      </w:r>
      <w:r w:rsidRPr="004A62B1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пятитомный сборник </w:t>
      </w:r>
      <w:r w:rsidRPr="004A62B1">
        <w:rPr>
          <w:rFonts w:ascii="Times New Roman" w:hAnsi="Times New Roman"/>
          <w:color w:val="212529"/>
          <w:sz w:val="28"/>
          <w:szCs w:val="28"/>
        </w:rPr>
        <w:t>воспоминаний участников и современников Великой Отечественной войны – уроженцев и жителей Мордовии «</w:t>
      </w:r>
      <w:r w:rsidRPr="004A62B1">
        <w:rPr>
          <w:rFonts w:ascii="Times New Roman" w:hAnsi="Times New Roman"/>
          <w:bCs/>
          <w:color w:val="212529"/>
          <w:sz w:val="28"/>
          <w:szCs w:val="28"/>
        </w:rPr>
        <w:t>Великая Отечественная война: устная история: Свидетельства участников боев, работников тыла и детей войны», вышедший в серии «</w:t>
      </w:r>
      <w:r w:rsidRPr="004A62B1">
        <w:rPr>
          <w:rFonts w:ascii="Times New Roman" w:hAnsi="Times New Roman"/>
          <w:color w:val="212529"/>
          <w:sz w:val="28"/>
          <w:szCs w:val="28"/>
        </w:rPr>
        <w:t xml:space="preserve">Свод документов и материалов по истории и культуре мордовского края», подготовленная </w:t>
      </w:r>
      <w:r w:rsidRPr="004A62B1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доктором исторических наук, профессором В. А. Юрчёнковым в рамках федеральной программы «Культура России» книга</w:t>
      </w:r>
      <w:r w:rsidRPr="004A62B1">
        <w:rPr>
          <w:rFonts w:ascii="Times New Roman" w:hAnsi="Times New Roman"/>
          <w:color w:val="212529"/>
          <w:sz w:val="28"/>
          <w:szCs w:val="28"/>
        </w:rPr>
        <w:t xml:space="preserve"> «Война на всех одна. Мордовский край в 1941 – 1945 годах», а также совместный с Центральным государственным архивом Республики Мордовия и Мемориальным музеем военного и трудового подвига 1941 – 1945 гг. трёхтомный сборник документов «История и боевой путь 326-й Рославльской Краснознаменной стрелковой дивизии», вышедший в свет в канун 75-летия Победы в Великой Отечественной войне.</w:t>
      </w:r>
    </w:p>
    <w:p w:rsidR="00485866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62B1">
        <w:rPr>
          <w:rFonts w:ascii="Times New Roman" w:hAnsi="Times New Roman"/>
          <w:b/>
          <w:sz w:val="28"/>
          <w:szCs w:val="28"/>
        </w:rPr>
        <w:t>Межконфессиональные отношения</w:t>
      </w:r>
    </w:p>
    <w:p w:rsidR="00485866" w:rsidRPr="002778F9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8"/>
        </w:rPr>
      </w:pP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На территории Республики Мордовия осуществляют свою деятельность следующие религиозные организации:</w:t>
      </w:r>
    </w:p>
    <w:p w:rsidR="00485866" w:rsidRPr="004A62B1" w:rsidRDefault="00485866" w:rsidP="007E63C3">
      <w:pPr>
        <w:widowControl w:val="0"/>
        <w:tabs>
          <w:tab w:val="left" w:pos="567"/>
          <w:tab w:val="num" w:pos="5620"/>
        </w:tabs>
        <w:spacing w:after="0" w:line="240" w:lineRule="auto"/>
        <w:contextualSpacing/>
        <w:jc w:val="both"/>
        <w:textAlignment w:val="top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4819"/>
        <w:gridCol w:w="1843"/>
      </w:tblGrid>
      <w:tr w:rsidR="00485866" w:rsidRPr="009B19A5" w:rsidTr="00513403">
        <w:tc>
          <w:tcPr>
            <w:tcW w:w="709" w:type="dxa"/>
          </w:tcPr>
          <w:p w:rsidR="00485866" w:rsidRPr="002778F9" w:rsidRDefault="00485866" w:rsidP="007E63C3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2778F9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№ </w:t>
            </w:r>
            <w:proofErr w:type="gramStart"/>
            <w:r w:rsidRPr="002778F9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2778F9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/п</w:t>
            </w:r>
          </w:p>
        </w:tc>
        <w:tc>
          <w:tcPr>
            <w:tcW w:w="1985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2778F9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Конфессия</w:t>
            </w: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2778F9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Наименование централизованной религиозной организаций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widowControl w:val="0"/>
              <w:shd w:val="clear" w:color="auto" w:fill="FFFFFF"/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pacing w:val="1"/>
                <w:sz w:val="24"/>
                <w:szCs w:val="28"/>
                <w:u w:val="single"/>
              </w:rPr>
            </w:pPr>
            <w:r w:rsidRPr="002778F9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Количество </w:t>
            </w:r>
            <w:proofErr w:type="spellStart"/>
            <w:proofErr w:type="gramStart"/>
            <w:r w:rsidRPr="002778F9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зарегистриро</w:t>
            </w:r>
            <w:proofErr w:type="spellEnd"/>
            <w:r w:rsidR="002778F9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-</w:t>
            </w:r>
            <w:r w:rsidRPr="002778F9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ванных</w:t>
            </w:r>
            <w:proofErr w:type="gramEnd"/>
            <w:r w:rsidRPr="002778F9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общин</w:t>
            </w:r>
          </w:p>
        </w:tc>
      </w:tr>
      <w:tr w:rsidR="00485866" w:rsidRPr="009B19A5" w:rsidTr="00513403">
        <w:trPr>
          <w:trHeight w:val="443"/>
        </w:trPr>
        <w:tc>
          <w:tcPr>
            <w:tcW w:w="709" w:type="dxa"/>
            <w:vMerge w:val="restart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985" w:type="dxa"/>
            <w:vMerge w:val="restart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Православное христианство</w:t>
            </w:r>
          </w:p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Мордовская митрополия</w:t>
            </w: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Русской Православной церкви, в том числе: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422</w:t>
            </w:r>
          </w:p>
        </w:tc>
      </w:tr>
      <w:tr w:rsidR="00485866" w:rsidRPr="009B19A5" w:rsidTr="00513403">
        <w:trPr>
          <w:trHeight w:val="438"/>
        </w:trPr>
        <w:tc>
          <w:tcPr>
            <w:tcW w:w="709" w:type="dxa"/>
            <w:vMerge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Саранская и Мордовская епархия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185</w:t>
            </w:r>
          </w:p>
        </w:tc>
      </w:tr>
      <w:tr w:rsidR="00485866" w:rsidRPr="009B19A5" w:rsidTr="00513403">
        <w:trPr>
          <w:trHeight w:val="438"/>
        </w:trPr>
        <w:tc>
          <w:tcPr>
            <w:tcW w:w="709" w:type="dxa"/>
            <w:vMerge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Ардатовская епархия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82</w:t>
            </w:r>
          </w:p>
        </w:tc>
      </w:tr>
      <w:tr w:rsidR="00485866" w:rsidRPr="009B19A5" w:rsidTr="00513403">
        <w:trPr>
          <w:trHeight w:val="438"/>
        </w:trPr>
        <w:tc>
          <w:tcPr>
            <w:tcW w:w="709" w:type="dxa"/>
            <w:vMerge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bCs/>
                <w:sz w:val="24"/>
                <w:szCs w:val="28"/>
              </w:rPr>
              <w:t>Краснослободская и Темниковская епархия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155</w:t>
            </w:r>
          </w:p>
        </w:tc>
      </w:tr>
      <w:tr w:rsidR="00485866" w:rsidRPr="009B19A5" w:rsidTr="002778F9">
        <w:trPr>
          <w:trHeight w:val="283"/>
        </w:trPr>
        <w:tc>
          <w:tcPr>
            <w:tcW w:w="709" w:type="dxa"/>
            <w:vMerge w:val="restart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985" w:type="dxa"/>
            <w:vMerge w:val="restart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Ислам</w:t>
            </w: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778F9">
              <w:rPr>
                <w:rFonts w:ascii="Times New Roman" w:hAnsi="Times New Roman"/>
                <w:sz w:val="24"/>
                <w:szCs w:val="28"/>
              </w:rPr>
              <w:t>Центральное</w:t>
            </w:r>
            <w:proofErr w:type="gramEnd"/>
            <w:r w:rsidRPr="002778F9">
              <w:rPr>
                <w:rFonts w:ascii="Times New Roman" w:hAnsi="Times New Roman"/>
                <w:sz w:val="24"/>
                <w:szCs w:val="28"/>
              </w:rPr>
              <w:t xml:space="preserve"> ДУМ РМ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485866" w:rsidRPr="009B19A5" w:rsidTr="002778F9">
        <w:trPr>
          <w:trHeight w:val="274"/>
        </w:trPr>
        <w:tc>
          <w:tcPr>
            <w:tcW w:w="709" w:type="dxa"/>
            <w:vMerge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2778F9">
              <w:rPr>
                <w:rFonts w:ascii="Times New Roman" w:hAnsi="Times New Roman"/>
                <w:sz w:val="24"/>
                <w:szCs w:val="28"/>
              </w:rPr>
              <w:t>Региональное</w:t>
            </w:r>
            <w:proofErr w:type="gramEnd"/>
            <w:r w:rsidRPr="002778F9">
              <w:rPr>
                <w:rFonts w:ascii="Times New Roman" w:hAnsi="Times New Roman"/>
                <w:sz w:val="24"/>
                <w:szCs w:val="28"/>
              </w:rPr>
              <w:t xml:space="preserve"> ДУМ РМ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</w:tr>
      <w:tr w:rsidR="00485866" w:rsidRPr="009B19A5" w:rsidTr="002778F9">
        <w:trPr>
          <w:trHeight w:val="277"/>
        </w:trPr>
        <w:tc>
          <w:tcPr>
            <w:tcW w:w="709" w:type="dxa"/>
            <w:vMerge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ДУМ РМ от ДУМ РФ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485866" w:rsidRPr="009B19A5" w:rsidTr="002778F9">
        <w:trPr>
          <w:trHeight w:val="303"/>
        </w:trPr>
        <w:tc>
          <w:tcPr>
            <w:tcW w:w="709" w:type="dxa"/>
            <w:vMerge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Местная мусульманская религиозная организация с. ТатарскийУмыс Кочкуровского муниципального района Республики Мордовия при Центральном Духовном Управлении мусульман России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778F9" w:rsidRPr="009B19A5" w:rsidTr="00513403">
        <w:trPr>
          <w:trHeight w:val="642"/>
        </w:trPr>
        <w:tc>
          <w:tcPr>
            <w:tcW w:w="709" w:type="dxa"/>
            <w:vMerge w:val="restart"/>
          </w:tcPr>
          <w:p w:rsidR="002778F9" w:rsidRPr="002778F9" w:rsidRDefault="002778F9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2778F9" w:rsidRPr="002778F9" w:rsidRDefault="002778F9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2778F9" w:rsidRPr="002778F9" w:rsidRDefault="002778F9" w:rsidP="007E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 xml:space="preserve">Местная мусульманская религиозная организация </w:t>
            </w:r>
            <w:proofErr w:type="gramStart"/>
            <w:r w:rsidRPr="002778F9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2778F9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gramStart"/>
            <w:r w:rsidRPr="002778F9">
              <w:rPr>
                <w:rFonts w:ascii="Times New Roman" w:hAnsi="Times New Roman"/>
                <w:sz w:val="24"/>
                <w:szCs w:val="28"/>
              </w:rPr>
              <w:t>Татарская</w:t>
            </w:r>
            <w:proofErr w:type="gramEnd"/>
            <w:r w:rsidRPr="002778F9">
              <w:rPr>
                <w:rFonts w:ascii="Times New Roman" w:hAnsi="Times New Roman"/>
                <w:sz w:val="24"/>
                <w:szCs w:val="28"/>
              </w:rPr>
              <w:t xml:space="preserve"> Пишля Рузаевского муниципального района Республики Мордовия при Центральном духовном управлении мусульман России</w:t>
            </w:r>
          </w:p>
        </w:tc>
        <w:tc>
          <w:tcPr>
            <w:tcW w:w="1843" w:type="dxa"/>
          </w:tcPr>
          <w:p w:rsidR="002778F9" w:rsidRPr="002778F9" w:rsidRDefault="002778F9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778F9" w:rsidRPr="009B19A5" w:rsidTr="00513403">
        <w:trPr>
          <w:trHeight w:val="642"/>
        </w:trPr>
        <w:tc>
          <w:tcPr>
            <w:tcW w:w="709" w:type="dxa"/>
            <w:vMerge/>
          </w:tcPr>
          <w:p w:rsidR="002778F9" w:rsidRPr="002778F9" w:rsidRDefault="002778F9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2778F9" w:rsidRPr="002778F9" w:rsidRDefault="002778F9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2778F9" w:rsidRPr="002778F9" w:rsidRDefault="002778F9" w:rsidP="007E6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Местная мусульманская религиозная организация «Нур» с. ЛямбирьЛямбирского района Республики Мордовия.</w:t>
            </w:r>
          </w:p>
        </w:tc>
        <w:tc>
          <w:tcPr>
            <w:tcW w:w="1843" w:type="dxa"/>
          </w:tcPr>
          <w:p w:rsidR="002778F9" w:rsidRPr="002778F9" w:rsidRDefault="002778F9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85866" w:rsidRPr="009B19A5" w:rsidTr="00513403">
        <w:trPr>
          <w:trHeight w:val="439"/>
        </w:trPr>
        <w:tc>
          <w:tcPr>
            <w:tcW w:w="70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985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Иудаизм</w:t>
            </w: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Религиозная организация ортодоксального иудаизма ФЕОР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85866" w:rsidRPr="009B19A5" w:rsidTr="00513403">
        <w:tc>
          <w:tcPr>
            <w:tcW w:w="70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</w:p>
        </w:tc>
        <w:tc>
          <w:tcPr>
            <w:tcW w:w="1985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Евангельские христиане-баптисты</w:t>
            </w: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 xml:space="preserve">Религиозные организации </w:t>
            </w: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Евангельских христиан-баптистов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485866" w:rsidRPr="009B19A5" w:rsidTr="00513403">
        <w:tc>
          <w:tcPr>
            <w:tcW w:w="70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</w:p>
        </w:tc>
        <w:tc>
          <w:tcPr>
            <w:tcW w:w="1985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Христиане веры </w:t>
            </w:r>
            <w:proofErr w:type="gramStart"/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евангельской-пятидесятники</w:t>
            </w:r>
            <w:proofErr w:type="gramEnd"/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Религиозные организации</w:t>
            </w: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веры </w:t>
            </w:r>
            <w:proofErr w:type="gramStart"/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евангельской-пятидесятников</w:t>
            </w:r>
            <w:proofErr w:type="gramEnd"/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485866" w:rsidRPr="009B19A5" w:rsidTr="00513403">
        <w:tc>
          <w:tcPr>
            <w:tcW w:w="70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6.</w:t>
            </w:r>
          </w:p>
        </w:tc>
        <w:tc>
          <w:tcPr>
            <w:tcW w:w="1985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Христиане-адвентисты седьмого дня</w:t>
            </w: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Религиозная организация</w:t>
            </w: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христиан-адвентистов седьмого дня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485866" w:rsidRPr="009B19A5" w:rsidTr="00513403">
        <w:tc>
          <w:tcPr>
            <w:tcW w:w="70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7.</w:t>
            </w:r>
          </w:p>
        </w:tc>
        <w:tc>
          <w:tcPr>
            <w:tcW w:w="1985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Лютеране</w:t>
            </w: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Религиозные организации Церкви Ингрии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85866" w:rsidRPr="009B19A5" w:rsidTr="00513403">
        <w:tc>
          <w:tcPr>
            <w:tcW w:w="70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8.</w:t>
            </w:r>
          </w:p>
        </w:tc>
        <w:tc>
          <w:tcPr>
            <w:tcW w:w="1985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color w:val="000000"/>
                <w:sz w:val="24"/>
                <w:szCs w:val="28"/>
              </w:rPr>
              <w:t>Сознание Кришны (вайшнавы)</w:t>
            </w:r>
          </w:p>
        </w:tc>
        <w:tc>
          <w:tcPr>
            <w:tcW w:w="4819" w:type="dxa"/>
          </w:tcPr>
          <w:p w:rsidR="00485866" w:rsidRPr="002778F9" w:rsidRDefault="00485866" w:rsidP="007E6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Религиозная организация Общества сознания Кришны</w:t>
            </w:r>
          </w:p>
        </w:tc>
        <w:tc>
          <w:tcPr>
            <w:tcW w:w="1843" w:type="dxa"/>
          </w:tcPr>
          <w:p w:rsidR="00485866" w:rsidRPr="002778F9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78F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485866" w:rsidRPr="004A62B1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Министерством культуры, национальной политики и архивного дела Республики Мордовия в 2020 году продолжилась работа с духовными лидерами республики. Д</w:t>
      </w:r>
      <w:r w:rsidRPr="004A62B1">
        <w:rPr>
          <w:rFonts w:ascii="Times New Roman" w:hAnsi="Times New Roman"/>
          <w:bCs/>
          <w:iCs/>
          <w:sz w:val="28"/>
          <w:szCs w:val="28"/>
        </w:rPr>
        <w:t xml:space="preserve">ля более предметной работы по искоренению идеологии экстремизма и терроризма </w:t>
      </w:r>
      <w:r w:rsidRPr="004A62B1">
        <w:rPr>
          <w:rFonts w:ascii="Times New Roman" w:hAnsi="Times New Roman"/>
          <w:sz w:val="28"/>
          <w:szCs w:val="28"/>
        </w:rPr>
        <w:t>проводятся встречи с руководством действующих в республике духовных управлений мусульман, председателями местных мусульманских религиозных организаций</w:t>
      </w:r>
      <w:r w:rsidRPr="004A62B1">
        <w:rPr>
          <w:rFonts w:ascii="Times New Roman" w:hAnsi="Times New Roman"/>
          <w:bCs/>
          <w:iCs/>
          <w:sz w:val="28"/>
          <w:szCs w:val="28"/>
        </w:rPr>
        <w:t>,</w:t>
      </w:r>
      <w:r w:rsidRPr="004A62B1">
        <w:rPr>
          <w:rFonts w:ascii="Times New Roman" w:hAnsi="Times New Roman"/>
          <w:sz w:val="28"/>
          <w:szCs w:val="28"/>
        </w:rPr>
        <w:t xml:space="preserve"> на которых обсуждаются в том числе и кадровые вопросы. За 2020 год проведено 4 встречи.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Республика Мордовия активно поддержала инициативу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2B1">
        <w:rPr>
          <w:rFonts w:ascii="Times New Roman" w:hAnsi="Times New Roman"/>
          <w:sz w:val="28"/>
          <w:szCs w:val="28"/>
        </w:rPr>
        <w:t>полномочного представителя Президента Российской Федерации в Приволжском федеральном округе о проведении курсов повышения квалификации мусульманских священнослужителей в окружных исламских образовательных центрах г. Уфы и г. Казани.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Во взаимодействии с Администрацией Главы Республики Мордовия Министерством культуры, национальной политики и архивного дела Республики Мордовия были сформированы и направлены для обучения в г. Казань и г. Уфа группы мусульманских священнослужителей.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Всего за период с 2013 по 2020 гг. прошли обучение в г. Казани и г. Уфе 48 мусульманских священнослужителей и сотрудников региональных муфтиятов, из них 42 - в г. Казани, 6 - в г. Уфе.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Среди имамов, прошедших курсы повышения квалификации мусульманских священнослужителей в Приволжском федеральном округе, 14 человек ранее обучавшиеся в зарубежных исламских учебных заведениях.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В 2020 году Министерством культуры, национальной политики и архивного дела Республики Мордовия продолжена практика по подготовке кадрового резерва священнослужителей (имамов) духовных управлений мусульман Республики Мордовия для участия в курсах повышения квалификации мусульманского духовенства в высших духовно-образовательные учебных заведениях Российской Федерации.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2B1">
        <w:rPr>
          <w:rFonts w:ascii="Times New Roman" w:hAnsi="Times New Roman"/>
          <w:sz w:val="28"/>
          <w:szCs w:val="28"/>
          <w:lang w:eastAsia="ru-RU"/>
        </w:rPr>
        <w:t>На постоянной основе осуществляется взаимодействие органов государственной власти и местного самоуправления, правоохранительных органов, институтов гражданского общества и средств массовой информации, в том числе и в сфере противодействия национализму, экстремизму и терроризму.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62B1">
        <w:rPr>
          <w:rFonts w:ascii="Times New Roman" w:hAnsi="Times New Roman"/>
          <w:sz w:val="28"/>
          <w:szCs w:val="28"/>
          <w:lang w:eastAsia="ru-RU"/>
        </w:rPr>
        <w:t>Эффективное взаимодействие между органами государственной власти и местного самоуправления, некоммерческими организациями, этносами и национальными группами является одним из факторов, нейтрализующих национальный экстремизм, поскольку именно это способствует раннему учёту и предупреждению межнациональных конфликтов и противоречий в сфере межнационального взаимодействия, противодействию экстремизму, повышает доверие граждан всех национальностей к органам власти всех уровней.</w:t>
      </w:r>
    </w:p>
    <w:p w:rsidR="00485866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Default="00485866" w:rsidP="007E6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и</w:t>
      </w:r>
      <w:r w:rsidRPr="00DD4779">
        <w:rPr>
          <w:rFonts w:ascii="Times New Roman" w:hAnsi="Times New Roman"/>
          <w:b/>
          <w:sz w:val="28"/>
          <w:szCs w:val="28"/>
        </w:rPr>
        <w:t>нформатизаци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DD4779">
        <w:rPr>
          <w:rFonts w:ascii="Times New Roman" w:hAnsi="Times New Roman"/>
          <w:b/>
          <w:sz w:val="28"/>
          <w:szCs w:val="28"/>
        </w:rPr>
        <w:t xml:space="preserve"> в сфере культуры</w:t>
      </w:r>
    </w:p>
    <w:p w:rsidR="00485866" w:rsidRPr="00DD4779" w:rsidRDefault="00485866" w:rsidP="007E63C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85866" w:rsidRPr="00DD4779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у</w:t>
      </w:r>
      <w:r w:rsidRPr="00DD4779">
        <w:rPr>
          <w:rFonts w:ascii="Times New Roman" w:hAnsi="Times New Roman"/>
          <w:sz w:val="28"/>
          <w:szCs w:val="28"/>
        </w:rPr>
        <w:t>чреждения культуры ве</w:t>
      </w:r>
      <w:r>
        <w:rPr>
          <w:rFonts w:ascii="Times New Roman" w:hAnsi="Times New Roman"/>
          <w:sz w:val="28"/>
          <w:szCs w:val="28"/>
        </w:rPr>
        <w:t>ли</w:t>
      </w:r>
      <w:r w:rsidRPr="00DD4779">
        <w:rPr>
          <w:rFonts w:ascii="Times New Roman" w:hAnsi="Times New Roman"/>
          <w:sz w:val="28"/>
          <w:szCs w:val="28"/>
        </w:rPr>
        <w:t xml:space="preserve"> работу по продвижению информации о своей деятельности через несколько информационных каналов взаимодействия: внутренние информационные системы, федеральные и региональные порталы, социальные медиа. </w:t>
      </w:r>
    </w:p>
    <w:p w:rsidR="00485866" w:rsidRPr="00DD4779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4779">
        <w:rPr>
          <w:rFonts w:ascii="Times New Roman" w:hAnsi="Times New Roman"/>
          <w:sz w:val="28"/>
          <w:szCs w:val="28"/>
        </w:rPr>
        <w:t xml:space="preserve">сновной внутренней информационной системой для всех учреждений культуры Российской Федерации является платформа PRO.Культура – проект Министерства культуры Российской Федерации. </w:t>
      </w:r>
    </w:p>
    <w:p w:rsidR="00485866" w:rsidRPr="00DD4779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79">
        <w:rPr>
          <w:rFonts w:ascii="Times New Roman" w:hAnsi="Times New Roman"/>
          <w:sz w:val="28"/>
          <w:szCs w:val="28"/>
        </w:rPr>
        <w:t xml:space="preserve">На 01.01.2021 на портале зарегистрировано </w:t>
      </w:r>
      <w:r w:rsidRPr="007731EB">
        <w:rPr>
          <w:rFonts w:ascii="Times New Roman" w:hAnsi="Times New Roman"/>
          <w:b/>
          <w:sz w:val="28"/>
          <w:szCs w:val="28"/>
        </w:rPr>
        <w:t xml:space="preserve">146 </w:t>
      </w:r>
      <w:r w:rsidRPr="00DD4779">
        <w:rPr>
          <w:rFonts w:ascii="Times New Roman" w:hAnsi="Times New Roman"/>
          <w:sz w:val="28"/>
          <w:szCs w:val="28"/>
        </w:rPr>
        <w:t xml:space="preserve">учреждений культуры Республики Мордовия, предоставляющих информацию миллионам пользователей. За 2020 год подведомственными учреждениями анонсировано </w:t>
      </w:r>
      <w:r>
        <w:rPr>
          <w:rFonts w:ascii="Times New Roman" w:hAnsi="Times New Roman"/>
          <w:sz w:val="28"/>
          <w:szCs w:val="28"/>
        </w:rPr>
        <w:t>свыше</w:t>
      </w:r>
      <w:r w:rsidRPr="00DD4779">
        <w:rPr>
          <w:rFonts w:ascii="Times New Roman" w:hAnsi="Times New Roman"/>
          <w:sz w:val="28"/>
          <w:szCs w:val="28"/>
        </w:rPr>
        <w:t xml:space="preserve"> </w:t>
      </w:r>
      <w:r w:rsidRPr="007731E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31EB">
        <w:rPr>
          <w:rFonts w:ascii="Times New Roman" w:hAnsi="Times New Roman"/>
          <w:b/>
          <w:sz w:val="28"/>
          <w:szCs w:val="28"/>
        </w:rPr>
        <w:t>000</w:t>
      </w:r>
      <w:r w:rsidRPr="00DD4779">
        <w:rPr>
          <w:rFonts w:ascii="Times New Roman" w:hAnsi="Times New Roman"/>
          <w:sz w:val="28"/>
          <w:szCs w:val="28"/>
        </w:rPr>
        <w:t xml:space="preserve"> мероприятий.  </w:t>
      </w:r>
    </w:p>
    <w:p w:rsidR="004858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79">
        <w:rPr>
          <w:rFonts w:ascii="Times New Roman" w:hAnsi="Times New Roman"/>
          <w:sz w:val="28"/>
          <w:szCs w:val="28"/>
        </w:rPr>
        <w:t xml:space="preserve">Государственный каталог музейного фонда </w:t>
      </w:r>
      <w:r>
        <w:rPr>
          <w:rFonts w:ascii="Times New Roman" w:hAnsi="Times New Roman"/>
          <w:sz w:val="28"/>
          <w:szCs w:val="28"/>
        </w:rPr>
        <w:t>–</w:t>
      </w:r>
      <w:r w:rsidRPr="00DD4779">
        <w:rPr>
          <w:rFonts w:ascii="Times New Roman" w:hAnsi="Times New Roman"/>
          <w:sz w:val="28"/>
          <w:szCs w:val="28"/>
        </w:rPr>
        <w:t xml:space="preserve"> это собрание коллекций живописи, предметов прикладного искусства и археологии, редких книг, документов, фотографий и пр. в цифровом виде на едином портале </w:t>
      </w:r>
      <w:r w:rsidRPr="00DD4779">
        <w:rPr>
          <w:rFonts w:ascii="Times New Roman" w:hAnsi="Times New Roman"/>
          <w:sz w:val="28"/>
          <w:szCs w:val="28"/>
          <w:lang w:val="en-US"/>
        </w:rPr>
        <w:t>www</w:t>
      </w:r>
      <w:r w:rsidRPr="00DD4779">
        <w:rPr>
          <w:rFonts w:ascii="Times New Roman" w:hAnsi="Times New Roman"/>
          <w:sz w:val="28"/>
          <w:szCs w:val="28"/>
        </w:rPr>
        <w:t>.</w:t>
      </w:r>
      <w:r w:rsidRPr="00DD4779">
        <w:rPr>
          <w:rFonts w:ascii="Times New Roman" w:hAnsi="Times New Roman"/>
          <w:sz w:val="28"/>
          <w:szCs w:val="28"/>
          <w:lang w:val="en-US"/>
        </w:rPr>
        <w:t>g</w:t>
      </w:r>
      <w:r w:rsidRPr="00DD4779">
        <w:rPr>
          <w:rFonts w:ascii="Times New Roman" w:hAnsi="Times New Roman"/>
          <w:sz w:val="28"/>
          <w:szCs w:val="28"/>
        </w:rPr>
        <w:t xml:space="preserve">oskatalog.ru. На 01.01.2021 в нем собрано и опубликовано </w:t>
      </w:r>
      <w:r w:rsidRPr="00BE0077">
        <w:rPr>
          <w:rFonts w:ascii="Times New Roman" w:hAnsi="Times New Roman"/>
          <w:b/>
          <w:sz w:val="28"/>
          <w:szCs w:val="28"/>
        </w:rPr>
        <w:t>62 961</w:t>
      </w:r>
      <w:r w:rsidRPr="00DD4779">
        <w:rPr>
          <w:rFonts w:ascii="Times New Roman" w:hAnsi="Times New Roman"/>
          <w:sz w:val="28"/>
          <w:szCs w:val="28"/>
        </w:rPr>
        <w:t xml:space="preserve"> экспонатов и предметов из государственных и муниципальных музеев Мордовии. </w:t>
      </w:r>
    </w:p>
    <w:p w:rsidR="00485866" w:rsidRPr="00DD4779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79">
        <w:rPr>
          <w:rFonts w:ascii="Times New Roman" w:hAnsi="Times New Roman"/>
          <w:sz w:val="28"/>
          <w:szCs w:val="28"/>
        </w:rPr>
        <w:t xml:space="preserve">Учреждения культуры региона используют социальные сети, распространение изображений (например, через Instagram), интерактивные онлайн-выставки и распространение видео (Youtube) как средство коммуникации и продвижения.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D4779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DD4779">
        <w:rPr>
          <w:rFonts w:ascii="Times New Roman" w:hAnsi="Times New Roman"/>
          <w:sz w:val="28"/>
          <w:szCs w:val="28"/>
        </w:rPr>
        <w:t xml:space="preserve"> совокупное количество просмотров контента в социальных медиа достигло </w:t>
      </w:r>
      <w:r w:rsidRPr="00BE0077">
        <w:rPr>
          <w:rFonts w:ascii="Times New Roman" w:hAnsi="Times New Roman"/>
          <w:b/>
          <w:sz w:val="28"/>
          <w:szCs w:val="28"/>
        </w:rPr>
        <w:t>25</w:t>
      </w:r>
      <w:r w:rsidRPr="00DD4779">
        <w:rPr>
          <w:rFonts w:ascii="Times New Roman" w:hAnsi="Times New Roman"/>
          <w:sz w:val="28"/>
          <w:szCs w:val="28"/>
        </w:rPr>
        <w:t xml:space="preserve"> млн. просмотров.</w:t>
      </w:r>
    </w:p>
    <w:p w:rsidR="00485866" w:rsidRDefault="00485866" w:rsidP="007E6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79C4">
        <w:rPr>
          <w:rFonts w:ascii="Times New Roman" w:hAnsi="Times New Roman"/>
          <w:b/>
          <w:sz w:val="28"/>
          <w:szCs w:val="28"/>
        </w:rPr>
        <w:t>Проектная и грантовая активность учреждений культуры</w:t>
      </w:r>
    </w:p>
    <w:p w:rsidR="00485866" w:rsidRPr="002879C4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5866" w:rsidRPr="002778F9" w:rsidRDefault="00485866" w:rsidP="00277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28"/>
        </w:rPr>
      </w:pPr>
      <w:r w:rsidRPr="002778F9">
        <w:rPr>
          <w:rFonts w:ascii="Times New Roman" w:hAnsi="Times New Roman"/>
          <w:sz w:val="28"/>
          <w:szCs w:val="20"/>
          <w:lang w:eastAsia="ru-RU"/>
        </w:rPr>
        <w:t xml:space="preserve">С целью активизации проектной деятельности государственных и муниципальных учреждений культуры Республики Мордовия Министерством культуры, национальной политики и архивного дела в 2020 году было организовано </w:t>
      </w:r>
      <w:r w:rsidRPr="002778F9">
        <w:rPr>
          <w:rFonts w:ascii="Times New Roman" w:hAnsi="Times New Roman"/>
          <w:b/>
          <w:sz w:val="28"/>
          <w:szCs w:val="20"/>
          <w:lang w:eastAsia="ru-RU"/>
        </w:rPr>
        <w:t xml:space="preserve">6 </w:t>
      </w:r>
      <w:r w:rsidRPr="002778F9">
        <w:rPr>
          <w:rFonts w:ascii="Times New Roman" w:hAnsi="Times New Roman"/>
          <w:sz w:val="28"/>
          <w:szCs w:val="20"/>
          <w:lang w:eastAsia="ru-RU"/>
        </w:rPr>
        <w:t xml:space="preserve">обучающих семинаров и мастер-классов по проектной деятельности для руководителей и </w:t>
      </w:r>
      <w:proofErr w:type="gramStart"/>
      <w:r w:rsidRPr="002778F9">
        <w:rPr>
          <w:rFonts w:ascii="Times New Roman" w:hAnsi="Times New Roman"/>
          <w:sz w:val="28"/>
          <w:szCs w:val="20"/>
          <w:lang w:eastAsia="ru-RU"/>
        </w:rPr>
        <w:t>сотрудников</w:t>
      </w:r>
      <w:proofErr w:type="gramEnd"/>
      <w:r w:rsidRPr="002778F9">
        <w:rPr>
          <w:rFonts w:ascii="Times New Roman" w:hAnsi="Times New Roman"/>
          <w:sz w:val="28"/>
          <w:szCs w:val="20"/>
          <w:lang w:eastAsia="ru-RU"/>
        </w:rPr>
        <w:t xml:space="preserve"> государственных и муниципальных учреждений культуры, представителей социально ориентированных некоммерческих организаций (СОНКО) Республики Мордовия. </w:t>
      </w:r>
    </w:p>
    <w:p w:rsidR="00485866" w:rsidRPr="00BE0077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4"/>
          <w:lang w:eastAsia="ru-RU"/>
        </w:rPr>
      </w:pPr>
      <w:r w:rsidRPr="002778F9">
        <w:rPr>
          <w:rFonts w:ascii="Times New Roman" w:hAnsi="Times New Roman"/>
          <w:sz w:val="28"/>
          <w:szCs w:val="24"/>
          <w:lang w:eastAsia="ru-RU"/>
        </w:rPr>
        <w:t>В 2020 году учреждения культуры и СОНКО Республики Мордовия принимали активное участие в грантовых конкурсах. В  первом-втором конкурсах Фонда президентских грантов в 2020 году поддержаны 9 проектов СО НКО Республики Мордовия, реализуемых  совместно с государственными и муниципальными учреждениями культуры Республики Мордовия. Объем совокупной грантовой поддержки</w:t>
      </w:r>
      <w:r w:rsidRPr="00BE0077">
        <w:rPr>
          <w:rFonts w:ascii="Times New Roman" w:hAnsi="Times New Roman"/>
          <w:spacing w:val="-6"/>
          <w:sz w:val="28"/>
          <w:szCs w:val="24"/>
          <w:lang w:eastAsia="ru-RU"/>
        </w:rPr>
        <w:t xml:space="preserve"> составляет </w:t>
      </w:r>
      <w:r w:rsidRPr="00BE0077">
        <w:rPr>
          <w:rFonts w:ascii="Times New Roman" w:hAnsi="Times New Roman"/>
          <w:b/>
          <w:spacing w:val="-6"/>
          <w:sz w:val="28"/>
          <w:szCs w:val="24"/>
          <w:lang w:eastAsia="ru-RU"/>
        </w:rPr>
        <w:t xml:space="preserve">10 246,4 </w:t>
      </w:r>
      <w:r w:rsidRPr="00BE0077">
        <w:rPr>
          <w:rFonts w:ascii="Times New Roman" w:hAnsi="Times New Roman"/>
          <w:spacing w:val="-6"/>
          <w:sz w:val="28"/>
          <w:szCs w:val="24"/>
          <w:lang w:eastAsia="ru-RU"/>
        </w:rPr>
        <w:t xml:space="preserve">тыс. руб. </w:t>
      </w:r>
    </w:p>
    <w:p w:rsidR="00485866" w:rsidRPr="00B64D8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dfasspcsbc"/>
      <w:bookmarkStart w:id="1" w:name="bssPhr3"/>
      <w:bookmarkStart w:id="2" w:name="dfas8rwtwe"/>
      <w:bookmarkStart w:id="3" w:name="bssPhr4"/>
      <w:bookmarkStart w:id="4" w:name="dfas3lkeaq"/>
      <w:bookmarkStart w:id="5" w:name="bssPhr5"/>
      <w:bookmarkEnd w:id="0"/>
      <w:bookmarkEnd w:id="1"/>
      <w:bookmarkEnd w:id="2"/>
      <w:bookmarkEnd w:id="3"/>
      <w:bookmarkEnd w:id="4"/>
      <w:bookmarkEnd w:id="5"/>
      <w:r w:rsidRPr="005801A4">
        <w:rPr>
          <w:rFonts w:ascii="Times New Roman" w:hAnsi="Times New Roman"/>
          <w:sz w:val="28"/>
          <w:szCs w:val="24"/>
          <w:lang w:eastAsia="ru-RU"/>
        </w:rPr>
        <w:t xml:space="preserve">В соответствии с </w:t>
      </w:r>
      <w:hyperlink r:id="rId31" w:history="1">
        <w:r w:rsidRPr="005801A4">
          <w:rPr>
            <w:rFonts w:ascii="Times New Roman" w:hAnsi="Times New Roman"/>
            <w:sz w:val="28"/>
            <w:szCs w:val="24"/>
            <w:lang w:eastAsia="ru-RU"/>
          </w:rPr>
          <w:t>Распоряжением Президента Российской Федерации «</w:t>
        </w:r>
        <w:r w:rsidRPr="005801A4">
          <w:rPr>
            <w:rFonts w:ascii="Times New Roman" w:hAnsi="Times New Roman"/>
            <w:bCs/>
            <w:sz w:val="28"/>
            <w:szCs w:val="24"/>
            <w:lang w:eastAsia="ru-RU"/>
          </w:rPr>
          <w:t xml:space="preserve">О присуждении грантов Президента Российской Федерации для поддержки творческих проектов общенационального значения в области культуры и искусства» </w:t>
        </w:r>
        <w:r w:rsidRPr="005801A4">
          <w:rPr>
            <w:rFonts w:ascii="Times New Roman" w:hAnsi="Times New Roman"/>
            <w:sz w:val="28"/>
            <w:szCs w:val="24"/>
            <w:lang w:eastAsia="ru-RU"/>
          </w:rPr>
          <w:t>от 30 апреля 2020 г. № 116-рп 1010</w:t>
        </w:r>
      </w:hyperlink>
      <w:r w:rsidRPr="005801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1A4">
        <w:rPr>
          <w:rFonts w:ascii="Times New Roman" w:hAnsi="Times New Roman"/>
          <w:sz w:val="28"/>
          <w:szCs w:val="24"/>
          <w:lang w:eastAsia="ru-RU"/>
        </w:rPr>
        <w:t xml:space="preserve">присуждены </w:t>
      </w:r>
      <w:r w:rsidRPr="00B64D86">
        <w:rPr>
          <w:rFonts w:ascii="Times New Roman" w:hAnsi="Times New Roman"/>
          <w:sz w:val="28"/>
          <w:szCs w:val="24"/>
          <w:lang w:eastAsia="ru-RU"/>
        </w:rPr>
        <w:t>гранты Президента Российской Федерации для поддержки творческих проектов общенационального значения в области культуры и искусства руководителям проектов по результатам конкурса, проведенного в 2019 году:</w:t>
      </w:r>
    </w:p>
    <w:p w:rsidR="00485866" w:rsidRPr="00BE0077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4"/>
          <w:lang w:eastAsia="ru-RU"/>
        </w:rPr>
      </w:pPr>
      <w:bookmarkStart w:id="6" w:name="dfasvenep6"/>
      <w:bookmarkStart w:id="7" w:name="bssPhr6"/>
      <w:bookmarkStart w:id="8" w:name="dfasfpvb5p"/>
      <w:bookmarkStart w:id="9" w:name="bssPhr15"/>
      <w:bookmarkEnd w:id="6"/>
      <w:bookmarkEnd w:id="7"/>
      <w:bookmarkEnd w:id="8"/>
      <w:bookmarkEnd w:id="9"/>
      <w:r w:rsidRPr="00BE0077">
        <w:rPr>
          <w:rFonts w:ascii="Times New Roman" w:hAnsi="Times New Roman"/>
          <w:spacing w:val="-4"/>
          <w:sz w:val="28"/>
          <w:szCs w:val="24"/>
          <w:lang w:eastAsia="ru-RU"/>
        </w:rPr>
        <w:t xml:space="preserve">Вишняковой Елене Александровне, старшему научному сотруднику выставочно-экспозиционного отдела </w:t>
      </w:r>
      <w:r>
        <w:rPr>
          <w:rFonts w:ascii="Times New Roman" w:hAnsi="Times New Roman"/>
          <w:spacing w:val="-4"/>
          <w:sz w:val="28"/>
          <w:szCs w:val="24"/>
          <w:lang w:eastAsia="ru-RU"/>
        </w:rPr>
        <w:t>ГБУК</w:t>
      </w:r>
      <w:r w:rsidRPr="00BE0077">
        <w:rPr>
          <w:rFonts w:ascii="Times New Roman" w:hAnsi="Times New Roman"/>
          <w:spacing w:val="-4"/>
          <w:sz w:val="28"/>
          <w:szCs w:val="24"/>
          <w:lang w:eastAsia="ru-RU"/>
        </w:rPr>
        <w:t xml:space="preserve"> «Мордовский республиканский музей изобразительных искусств имени С.Д. Эрьзи» (г. Саранск), на осуществление выставочного проекта для слепых и слабовидящих людей «Видеть невидимое»;</w:t>
      </w:r>
    </w:p>
    <w:p w:rsidR="00485866" w:rsidRPr="00B64D8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64D86">
        <w:rPr>
          <w:rFonts w:ascii="Times New Roman" w:hAnsi="Times New Roman"/>
          <w:sz w:val="28"/>
          <w:szCs w:val="24"/>
          <w:lang w:eastAsia="ru-RU"/>
        </w:rPr>
        <w:t xml:space="preserve">Шарапову Владимиру Ивановичу, директору </w:t>
      </w:r>
      <w:r>
        <w:rPr>
          <w:rFonts w:ascii="Times New Roman" w:hAnsi="Times New Roman"/>
          <w:sz w:val="28"/>
          <w:szCs w:val="24"/>
          <w:lang w:eastAsia="ru-RU"/>
        </w:rPr>
        <w:t xml:space="preserve">ГБУК </w:t>
      </w:r>
      <w:r w:rsidRPr="00B64D86">
        <w:rPr>
          <w:rFonts w:ascii="Times New Roman" w:hAnsi="Times New Roman"/>
          <w:sz w:val="28"/>
          <w:szCs w:val="24"/>
          <w:lang w:eastAsia="ru-RU"/>
        </w:rPr>
        <w:t>«Государственный музыкальный театр имени И.М. Яушева Республики Мордовия» (г. Саранск), на осуществление проекта по постановке одноактных национальных балетов для детей «Книга сказок».</w:t>
      </w:r>
    </w:p>
    <w:p w:rsidR="00485866" w:rsidRPr="00D105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10566">
        <w:rPr>
          <w:rFonts w:ascii="Times New Roman" w:hAnsi="Times New Roman"/>
          <w:sz w:val="28"/>
          <w:szCs w:val="24"/>
          <w:lang w:eastAsia="ru-RU"/>
        </w:rPr>
        <w:t xml:space="preserve">Размер грантовой поддержки каждого проекта – </w:t>
      </w:r>
      <w:r w:rsidRPr="00D10566">
        <w:rPr>
          <w:rFonts w:ascii="Times New Roman" w:hAnsi="Times New Roman"/>
          <w:b/>
          <w:sz w:val="28"/>
          <w:szCs w:val="24"/>
          <w:lang w:eastAsia="ru-RU"/>
        </w:rPr>
        <w:t>1</w:t>
      </w:r>
      <w:r>
        <w:rPr>
          <w:rFonts w:ascii="Times New Roman" w:hAnsi="Times New Roman"/>
          <w:b/>
          <w:sz w:val="28"/>
          <w:szCs w:val="24"/>
          <w:lang w:eastAsia="ru-RU"/>
        </w:rPr>
        <w:t> </w:t>
      </w:r>
      <w:r w:rsidRPr="00D10566">
        <w:rPr>
          <w:rFonts w:ascii="Times New Roman" w:hAnsi="Times New Roman"/>
          <w:b/>
          <w:sz w:val="28"/>
          <w:szCs w:val="24"/>
          <w:lang w:eastAsia="ru-RU"/>
        </w:rPr>
        <w:t>000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,0 </w:t>
      </w:r>
      <w:r w:rsidRPr="00BE0077">
        <w:rPr>
          <w:rFonts w:ascii="Times New Roman" w:hAnsi="Times New Roman"/>
          <w:sz w:val="28"/>
          <w:szCs w:val="24"/>
          <w:lang w:eastAsia="ru-RU"/>
        </w:rPr>
        <w:t>тыс.</w:t>
      </w:r>
      <w:r w:rsidRPr="00D10566">
        <w:rPr>
          <w:rFonts w:ascii="Times New Roman" w:hAnsi="Times New Roman"/>
          <w:sz w:val="28"/>
          <w:szCs w:val="24"/>
          <w:lang w:eastAsia="ru-RU"/>
        </w:rPr>
        <w:t xml:space="preserve">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r w:rsidRPr="00D10566">
        <w:rPr>
          <w:rFonts w:ascii="Times New Roman" w:hAnsi="Times New Roman"/>
          <w:sz w:val="28"/>
          <w:szCs w:val="24"/>
          <w:lang w:eastAsia="ru-RU"/>
        </w:rPr>
        <w:t xml:space="preserve">, общая сумма – </w:t>
      </w:r>
      <w:r w:rsidRPr="00D10566">
        <w:rPr>
          <w:rFonts w:ascii="Times New Roman" w:hAnsi="Times New Roman"/>
          <w:b/>
          <w:sz w:val="28"/>
          <w:szCs w:val="24"/>
          <w:lang w:eastAsia="ru-RU"/>
        </w:rPr>
        <w:t>2</w:t>
      </w:r>
      <w:r>
        <w:rPr>
          <w:rFonts w:ascii="Times New Roman" w:hAnsi="Times New Roman"/>
          <w:b/>
          <w:sz w:val="28"/>
          <w:szCs w:val="24"/>
          <w:lang w:eastAsia="ru-RU"/>
        </w:rPr>
        <w:t> </w:t>
      </w:r>
      <w:r w:rsidRPr="00D10566">
        <w:rPr>
          <w:rFonts w:ascii="Times New Roman" w:hAnsi="Times New Roman"/>
          <w:b/>
          <w:sz w:val="28"/>
          <w:szCs w:val="24"/>
          <w:lang w:eastAsia="ru-RU"/>
        </w:rPr>
        <w:t>000</w:t>
      </w:r>
      <w:r>
        <w:rPr>
          <w:rFonts w:ascii="Times New Roman" w:hAnsi="Times New Roman"/>
          <w:b/>
          <w:sz w:val="28"/>
          <w:szCs w:val="24"/>
          <w:lang w:eastAsia="ru-RU"/>
        </w:rPr>
        <w:t>,</w:t>
      </w:r>
      <w:r w:rsidRPr="00D10566">
        <w:rPr>
          <w:rFonts w:ascii="Times New Roman" w:hAnsi="Times New Roman"/>
          <w:b/>
          <w:sz w:val="28"/>
          <w:szCs w:val="24"/>
          <w:lang w:eastAsia="ru-RU"/>
        </w:rPr>
        <w:t>0</w:t>
      </w:r>
      <w:r w:rsidRPr="00D10566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тыс. </w:t>
      </w:r>
      <w:r w:rsidRPr="00D10566">
        <w:rPr>
          <w:rFonts w:ascii="Times New Roman" w:hAnsi="Times New Roman"/>
          <w:sz w:val="28"/>
          <w:szCs w:val="24"/>
          <w:lang w:eastAsia="ru-RU"/>
        </w:rPr>
        <w:t>рублей.</w:t>
      </w:r>
    </w:p>
    <w:p w:rsidR="00485866" w:rsidRPr="00D105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64D86">
        <w:rPr>
          <w:rFonts w:ascii="Times New Roman" w:hAnsi="Times New Roman"/>
          <w:sz w:val="28"/>
          <w:szCs w:val="24"/>
          <w:lang w:eastAsia="ru-RU"/>
        </w:rPr>
        <w:t>ГБУК «Республиканский Дом народного творчества» стал победителем конкурсного отбора в рамках ФЦП «Культура России» (2019</w:t>
      </w:r>
      <w:r w:rsidRPr="00B64D86">
        <w:rPr>
          <w:rFonts w:ascii="Times New Roman" w:hAnsi="Times New Roman"/>
          <w:sz w:val="28"/>
          <w:szCs w:val="24"/>
          <w:lang w:eastAsia="ru-RU"/>
        </w:rPr>
        <w:softHyphen/>
        <w:t>–2024 гг.) с проектом проведения Российской детской фольклорной Ассамблеи. Российская детская фольклорная Ассамблея состоялась в г. Саранске в период с 9 по 11 октября 2020 г. В мероприятии приняли участие свыше 100 юных хранителей и исследователей фольклора из Республики Коми</w:t>
      </w:r>
      <w:r>
        <w:rPr>
          <w:rFonts w:ascii="Times New Roman" w:hAnsi="Times New Roman"/>
          <w:sz w:val="28"/>
          <w:szCs w:val="24"/>
          <w:lang w:eastAsia="ru-RU"/>
        </w:rPr>
        <w:t>,</w:t>
      </w:r>
      <w:r w:rsidRPr="00B64D86">
        <w:rPr>
          <w:rFonts w:ascii="Times New Roman" w:hAnsi="Times New Roman"/>
          <w:sz w:val="28"/>
          <w:szCs w:val="24"/>
          <w:lang w:eastAsia="ru-RU"/>
        </w:rPr>
        <w:t xml:space="preserve"> Мордовии, Ярославской Тамбовской, Тверской, Воронежской</w:t>
      </w:r>
      <w:r>
        <w:rPr>
          <w:rFonts w:ascii="Times New Roman" w:hAnsi="Times New Roman"/>
          <w:sz w:val="28"/>
          <w:szCs w:val="24"/>
          <w:lang w:eastAsia="ru-RU"/>
        </w:rPr>
        <w:t xml:space="preserve"> областей и Санкт-Петербурга. </w:t>
      </w:r>
      <w:r w:rsidRPr="00B64D86">
        <w:rPr>
          <w:rFonts w:ascii="Times New Roman" w:hAnsi="Times New Roman"/>
          <w:sz w:val="28"/>
          <w:szCs w:val="24"/>
          <w:lang w:eastAsia="ru-RU"/>
        </w:rPr>
        <w:t xml:space="preserve">Размер грантовой поддержки составил </w:t>
      </w:r>
      <w:r w:rsidRPr="00D10566">
        <w:rPr>
          <w:rFonts w:ascii="Times New Roman" w:hAnsi="Times New Roman"/>
          <w:b/>
          <w:sz w:val="28"/>
          <w:szCs w:val="24"/>
          <w:lang w:eastAsia="ru-RU"/>
        </w:rPr>
        <w:t>510</w:t>
      </w:r>
      <w:r>
        <w:rPr>
          <w:rFonts w:ascii="Times New Roman" w:hAnsi="Times New Roman"/>
          <w:b/>
          <w:sz w:val="28"/>
          <w:szCs w:val="24"/>
          <w:lang w:eastAsia="ru-RU"/>
        </w:rPr>
        <w:t>,</w:t>
      </w:r>
      <w:r w:rsidRPr="00D10566">
        <w:rPr>
          <w:rFonts w:ascii="Times New Roman" w:hAnsi="Times New Roman"/>
          <w:b/>
          <w:sz w:val="28"/>
          <w:szCs w:val="24"/>
          <w:lang w:eastAsia="ru-RU"/>
        </w:rPr>
        <w:t>0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E0077">
        <w:rPr>
          <w:rFonts w:ascii="Times New Roman" w:hAnsi="Times New Roman"/>
          <w:sz w:val="28"/>
          <w:szCs w:val="24"/>
          <w:lang w:eastAsia="ru-RU"/>
        </w:rPr>
        <w:t>тыс.</w:t>
      </w:r>
      <w:r w:rsidRPr="00D10566">
        <w:rPr>
          <w:rFonts w:ascii="Times New Roman" w:hAnsi="Times New Roman"/>
          <w:sz w:val="28"/>
          <w:szCs w:val="24"/>
          <w:lang w:eastAsia="ru-RU"/>
        </w:rPr>
        <w:t xml:space="preserve"> руб. </w:t>
      </w:r>
    </w:p>
    <w:p w:rsidR="00485866" w:rsidRPr="002778F9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64D86">
        <w:rPr>
          <w:rFonts w:ascii="Times New Roman" w:hAnsi="Times New Roman"/>
          <w:sz w:val="28"/>
          <w:szCs w:val="24"/>
          <w:lang w:eastAsia="ru-RU"/>
        </w:rPr>
        <w:t xml:space="preserve">В рамках Всероссийского конкурса «Лучшая муниципальная практика» (номинация «Укрепление межнационального мира и согласия, реализация иных </w:t>
      </w:r>
      <w:r w:rsidRPr="002778F9">
        <w:rPr>
          <w:rFonts w:ascii="Times New Roman" w:hAnsi="Times New Roman"/>
          <w:sz w:val="28"/>
          <w:szCs w:val="24"/>
          <w:lang w:eastAsia="ru-RU"/>
        </w:rPr>
        <w:t xml:space="preserve">мероприятий в сфере национальной политики на муниципальном уровне», II категория – сельские поселения) </w:t>
      </w:r>
      <w:proofErr w:type="spellStart"/>
      <w:r w:rsidRPr="002778F9">
        <w:rPr>
          <w:rFonts w:ascii="Times New Roman" w:hAnsi="Times New Roman"/>
          <w:bCs/>
          <w:sz w:val="28"/>
          <w:szCs w:val="24"/>
          <w:lang w:eastAsia="ru-RU"/>
        </w:rPr>
        <w:t>Паракинское</w:t>
      </w:r>
      <w:proofErr w:type="spellEnd"/>
      <w:r w:rsidRPr="002778F9">
        <w:rPr>
          <w:rFonts w:ascii="Times New Roman" w:hAnsi="Times New Roman"/>
          <w:bCs/>
          <w:sz w:val="28"/>
          <w:szCs w:val="24"/>
          <w:lang w:eastAsia="ru-RU"/>
        </w:rPr>
        <w:t xml:space="preserve"> сельское поселение Большеберезниковского района Республики Мордовия</w:t>
      </w:r>
      <w:r w:rsidRPr="002778F9">
        <w:rPr>
          <w:rFonts w:ascii="Times New Roman" w:hAnsi="Times New Roman"/>
          <w:sz w:val="28"/>
          <w:szCs w:val="24"/>
          <w:lang w:eastAsia="ru-RU"/>
        </w:rPr>
        <w:t xml:space="preserve"> заняло 2 место с проектом «За поддержку традиционной культуры и создание сельского музейно-культурного центра „Дом традиций“». Размер гранта составил </w:t>
      </w:r>
      <w:r w:rsidRPr="002778F9">
        <w:rPr>
          <w:rFonts w:ascii="Times New Roman" w:hAnsi="Times New Roman"/>
          <w:b/>
          <w:sz w:val="28"/>
          <w:szCs w:val="24"/>
          <w:lang w:eastAsia="ru-RU"/>
        </w:rPr>
        <w:t xml:space="preserve">15 000,0 </w:t>
      </w:r>
      <w:r w:rsidRPr="002778F9">
        <w:rPr>
          <w:rFonts w:ascii="Times New Roman" w:hAnsi="Times New Roman"/>
          <w:sz w:val="28"/>
          <w:szCs w:val="24"/>
          <w:lang w:eastAsia="ru-RU"/>
        </w:rPr>
        <w:t>тыс. руб.</w:t>
      </w:r>
    </w:p>
    <w:p w:rsidR="00485866" w:rsidRPr="002778F9" w:rsidRDefault="00485866" w:rsidP="007E63C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2778F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ГБУК «Мордовский республиканский музей изобразительных искусств имени С.Д. Эрьзи» стал победителем 1-го этапа конкурса среди региональных краеведческих и художественных музеев России, проводимого Благотворительным фондом А. Усманова «Искусство, наука и спорт» в рамках программы поддержки людей с нарушением зрения «Особый взгляд». Проект предполагает создание тактильных копий 5 произведений известного мордовского художника                        Ф.В. Сычкова в мастерской тактильных макетов М. и О. Шу.</w:t>
      </w:r>
    </w:p>
    <w:p w:rsidR="00485866" w:rsidRPr="002778F9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78F9">
        <w:rPr>
          <w:rFonts w:ascii="Times New Roman" w:hAnsi="Times New Roman"/>
          <w:sz w:val="28"/>
          <w:szCs w:val="24"/>
          <w:lang w:eastAsia="ru-RU"/>
        </w:rPr>
        <w:t xml:space="preserve">МБУК «Мемориальный музей военного и трудового подвига 1941–1945 гг.» совместно с РО «Российское военно-историческое общество» стал победителем Всероссийского конкурса лучших региональных практик военно-исторической тематики с проектом организации и экспонирования трехмерной временной выставки «Подвиг Героев Безымянной высоты». Объем грантовой поддержки составил </w:t>
      </w:r>
      <w:r w:rsidRPr="002778F9">
        <w:rPr>
          <w:rFonts w:ascii="Times New Roman" w:hAnsi="Times New Roman"/>
          <w:b/>
          <w:sz w:val="28"/>
          <w:szCs w:val="24"/>
          <w:lang w:eastAsia="ru-RU"/>
        </w:rPr>
        <w:t xml:space="preserve">872,5 </w:t>
      </w:r>
      <w:r w:rsidRPr="002778F9">
        <w:rPr>
          <w:rFonts w:ascii="Times New Roman" w:hAnsi="Times New Roman"/>
          <w:sz w:val="28"/>
          <w:szCs w:val="24"/>
          <w:lang w:eastAsia="ru-RU"/>
        </w:rPr>
        <w:t>тыс. руб.</w:t>
      </w:r>
    </w:p>
    <w:p w:rsidR="00485866" w:rsidRPr="00451F9D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78F9">
        <w:rPr>
          <w:rFonts w:ascii="Times New Roman" w:hAnsi="Times New Roman"/>
          <w:sz w:val="28"/>
          <w:szCs w:val="24"/>
          <w:lang w:eastAsia="ru-RU"/>
        </w:rPr>
        <w:t>МБУК «Мемориальный музей военного и трудового подвига 1941–1945 гг.» совместно с МРПО «Поиск» стал победителем Всероссийского конкурса лучших региональных практик военно-исторической тематики с военно-патриотическим проектом «Чтобы знали и помнил</w:t>
      </w:r>
      <w:r w:rsidRPr="00B64D86">
        <w:rPr>
          <w:rFonts w:ascii="Times New Roman" w:hAnsi="Times New Roman"/>
          <w:sz w:val="28"/>
          <w:szCs w:val="24"/>
          <w:lang w:eastAsia="ru-RU"/>
        </w:rPr>
        <w:t xml:space="preserve">и». Объем грантовой поддержки составил </w:t>
      </w:r>
      <w:r w:rsidRPr="00451F9D">
        <w:rPr>
          <w:rFonts w:ascii="Times New Roman" w:hAnsi="Times New Roman"/>
          <w:b/>
          <w:sz w:val="28"/>
          <w:szCs w:val="24"/>
          <w:lang w:eastAsia="ru-RU"/>
        </w:rPr>
        <w:t>550</w:t>
      </w:r>
      <w:r>
        <w:rPr>
          <w:rFonts w:ascii="Times New Roman" w:hAnsi="Times New Roman"/>
          <w:b/>
          <w:sz w:val="28"/>
          <w:szCs w:val="24"/>
          <w:lang w:eastAsia="ru-RU"/>
        </w:rPr>
        <w:t>,0</w:t>
      </w:r>
      <w:r w:rsidRPr="00451F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тыс. р</w:t>
      </w:r>
      <w:r w:rsidRPr="00451F9D">
        <w:rPr>
          <w:rFonts w:ascii="Times New Roman" w:hAnsi="Times New Roman"/>
          <w:sz w:val="28"/>
          <w:szCs w:val="24"/>
          <w:lang w:eastAsia="ru-RU"/>
        </w:rPr>
        <w:t>уб.</w:t>
      </w:r>
    </w:p>
    <w:p w:rsidR="00485866" w:rsidRPr="00451F9D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51F9D">
        <w:rPr>
          <w:rFonts w:ascii="Times New Roman" w:hAnsi="Times New Roman"/>
          <w:sz w:val="28"/>
          <w:szCs w:val="24"/>
          <w:lang w:eastAsia="ru-RU"/>
        </w:rPr>
        <w:t xml:space="preserve">Таким образом, по состоянию на 01.01.2021 грантовая поддержка государственных, муниципальных учреждений культуры и профильных СО НКО Республики Мордовия составила </w:t>
      </w:r>
      <w:r w:rsidRPr="00BE0077">
        <w:rPr>
          <w:rFonts w:ascii="Times New Roman" w:hAnsi="Times New Roman"/>
          <w:b/>
          <w:sz w:val="28"/>
          <w:szCs w:val="24"/>
          <w:lang w:eastAsia="ru-RU"/>
        </w:rPr>
        <w:t>33</w:t>
      </w:r>
      <w:r>
        <w:rPr>
          <w:rFonts w:ascii="Times New Roman" w:hAnsi="Times New Roman"/>
          <w:b/>
          <w:sz w:val="28"/>
          <w:szCs w:val="24"/>
          <w:lang w:eastAsia="ru-RU"/>
        </w:rPr>
        <w:t> </w:t>
      </w:r>
      <w:r w:rsidRPr="00BE0077">
        <w:rPr>
          <w:rFonts w:ascii="Times New Roman" w:hAnsi="Times New Roman"/>
          <w:b/>
          <w:sz w:val="28"/>
          <w:szCs w:val="24"/>
          <w:lang w:eastAsia="ru-RU"/>
        </w:rPr>
        <w:t>999</w:t>
      </w:r>
      <w:r>
        <w:rPr>
          <w:rFonts w:ascii="Times New Roman" w:hAnsi="Times New Roman"/>
          <w:b/>
          <w:sz w:val="28"/>
          <w:szCs w:val="24"/>
          <w:lang w:eastAsia="ru-RU"/>
        </w:rPr>
        <w:t>,1</w:t>
      </w:r>
      <w:r>
        <w:rPr>
          <w:rFonts w:ascii="Times New Roman" w:hAnsi="Times New Roman"/>
          <w:sz w:val="28"/>
          <w:szCs w:val="24"/>
          <w:lang w:eastAsia="ru-RU"/>
        </w:rPr>
        <w:t xml:space="preserve"> тыс. р</w:t>
      </w:r>
      <w:r w:rsidRPr="00451F9D">
        <w:rPr>
          <w:rFonts w:ascii="Times New Roman" w:hAnsi="Times New Roman"/>
          <w:sz w:val="28"/>
          <w:szCs w:val="24"/>
          <w:lang w:eastAsia="ru-RU"/>
        </w:rPr>
        <w:t>уб.</w:t>
      </w:r>
    </w:p>
    <w:p w:rsidR="00485866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8F9" w:rsidRDefault="002778F9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866" w:rsidRPr="00F72225" w:rsidRDefault="00485866" w:rsidP="007E63C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Развитие деятельности архивов</w:t>
      </w:r>
    </w:p>
    <w:p w:rsidR="00485866" w:rsidRPr="00F72225" w:rsidRDefault="00485866" w:rsidP="007E63C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5866" w:rsidRDefault="00485866" w:rsidP="007E6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01.01.2021 а</w:t>
      </w:r>
      <w:r w:rsidRPr="00F72225">
        <w:rPr>
          <w:rFonts w:ascii="Times New Roman" w:hAnsi="Times New Roman"/>
          <w:sz w:val="28"/>
          <w:szCs w:val="28"/>
          <w:lang w:eastAsia="ru-RU"/>
        </w:rPr>
        <w:t xml:space="preserve">рхивный фонд Республики Мордовия составляет около </w:t>
      </w:r>
      <w:r w:rsidRPr="003347E0">
        <w:rPr>
          <w:rFonts w:ascii="Times New Roman" w:hAnsi="Times New Roman"/>
          <w:b/>
          <w:sz w:val="28"/>
          <w:szCs w:val="28"/>
          <w:lang w:eastAsia="ru-RU"/>
        </w:rPr>
        <w:t xml:space="preserve">2,8 </w:t>
      </w:r>
      <w:r w:rsidRPr="00F72225">
        <w:rPr>
          <w:rFonts w:ascii="Times New Roman" w:hAnsi="Times New Roman"/>
          <w:sz w:val="28"/>
          <w:szCs w:val="28"/>
          <w:lang w:eastAsia="ru-RU"/>
        </w:rPr>
        <w:t>млн. единиц хранения (документы федеральной собственности, государственной собственности Республики Мордовия, муниципальной и частной собственности).</w:t>
      </w:r>
    </w:p>
    <w:p w:rsidR="00485866" w:rsidRDefault="00485866" w:rsidP="007E63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225">
        <w:rPr>
          <w:rFonts w:ascii="Times New Roman" w:hAnsi="Times New Roman"/>
          <w:sz w:val="28"/>
          <w:szCs w:val="28"/>
          <w:lang w:eastAsia="ru-RU"/>
        </w:rPr>
        <w:t>В 2020 г</w:t>
      </w:r>
      <w:r>
        <w:rPr>
          <w:rFonts w:ascii="Times New Roman" w:hAnsi="Times New Roman"/>
          <w:sz w:val="28"/>
          <w:szCs w:val="28"/>
          <w:lang w:eastAsia="ru-RU"/>
        </w:rPr>
        <w:t>оду</w:t>
      </w:r>
      <w:r w:rsidRPr="00F72225">
        <w:rPr>
          <w:rFonts w:ascii="Times New Roman" w:hAnsi="Times New Roman"/>
          <w:sz w:val="28"/>
          <w:szCs w:val="28"/>
          <w:lang w:eastAsia="ru-RU"/>
        </w:rPr>
        <w:t xml:space="preserve"> объем Архивного фонда Республики Мордовия увеличился на </w:t>
      </w:r>
      <w:r w:rsidRPr="003347E0">
        <w:rPr>
          <w:rFonts w:ascii="Times New Roman" w:hAnsi="Times New Roman"/>
          <w:b/>
          <w:sz w:val="28"/>
          <w:szCs w:val="28"/>
          <w:lang w:eastAsia="ru-RU"/>
        </w:rPr>
        <w:t>32</w:t>
      </w:r>
      <w:r w:rsidRPr="00F72225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72225">
        <w:rPr>
          <w:rFonts w:ascii="Times New Roman" w:hAnsi="Times New Roman"/>
          <w:sz w:val="28"/>
          <w:szCs w:val="28"/>
          <w:lang w:eastAsia="ru-RU"/>
        </w:rPr>
        <w:t>единиц хранения.</w:t>
      </w:r>
    </w:p>
    <w:p w:rsidR="00485866" w:rsidRDefault="00485866" w:rsidP="007E63C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778F9" w:rsidRDefault="002778F9" w:rsidP="007E63C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778F9" w:rsidRDefault="002778F9" w:rsidP="007E63C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85866" w:rsidRPr="002778F9" w:rsidRDefault="002778F9" w:rsidP="007E63C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noProof/>
        </w:rPr>
        <w:pict>
          <v:shape id="Рисунок 6" o:spid="_x0000_s1038" type="#_x0000_t75" style="position:absolute;left:0;text-align:left;margin-left:67.95pt;margin-top:27.7pt;width:343.2pt;height:210.6pt;z-index:-1;visibility:visible;mso-position-horizontal-relative:text;mso-position-vertical-relative:text;mso-width-relative:page;mso-height-relative:page" wrapcoords="-47 0 -47 21523 21600 21523 21600 0 -47 0">
            <v:imagedata r:id="rId32" o:title=""/>
            <w10:wrap type="through"/>
          </v:shape>
        </w:pict>
      </w:r>
      <w:r w:rsidR="00485866" w:rsidRPr="002778F9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 – источники комплектования государственных и муниципальных архивов по формам собственности</w:t>
      </w:r>
    </w:p>
    <w:p w:rsidR="00485866" w:rsidRPr="00F72225" w:rsidRDefault="00485866" w:rsidP="007E63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_GoBack"/>
      <w:bookmarkEnd w:id="10"/>
    </w:p>
    <w:p w:rsidR="00485866" w:rsidRPr="00F72225" w:rsidRDefault="00485866" w:rsidP="007E6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225">
        <w:rPr>
          <w:rFonts w:ascii="Times New Roman" w:hAnsi="Times New Roman"/>
          <w:sz w:val="28"/>
          <w:szCs w:val="28"/>
          <w:lang w:eastAsia="ru-RU"/>
        </w:rPr>
        <w:t xml:space="preserve">Источниками комплектования архивных учреждений республики являются </w:t>
      </w:r>
      <w:r w:rsidRPr="003347E0">
        <w:rPr>
          <w:rFonts w:ascii="Times New Roman" w:hAnsi="Times New Roman"/>
          <w:b/>
          <w:sz w:val="28"/>
          <w:szCs w:val="28"/>
          <w:lang w:eastAsia="ru-RU"/>
        </w:rPr>
        <w:t>1227</w:t>
      </w:r>
      <w:r w:rsidRPr="00F72225">
        <w:rPr>
          <w:rFonts w:ascii="Times New Roman" w:hAnsi="Times New Roman"/>
          <w:sz w:val="28"/>
          <w:szCs w:val="28"/>
          <w:lang w:eastAsia="ru-RU"/>
        </w:rPr>
        <w:t xml:space="preserve"> организаций различных форм собственности.</w:t>
      </w:r>
    </w:p>
    <w:p w:rsidR="00485866" w:rsidRPr="00F72225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F72225">
        <w:rPr>
          <w:rFonts w:ascii="Times New Roman" w:hAnsi="Times New Roman"/>
          <w:sz w:val="28"/>
          <w:szCs w:val="24"/>
          <w:lang w:eastAsia="ru-RU"/>
        </w:rPr>
        <w:t xml:space="preserve">В течение года в организациях велась работа по упорядочению дел в соответствии с установленными сроками. Экспертно-проверочной комиссией Министерства рассмотрены описи на </w:t>
      </w:r>
      <w:r w:rsidRPr="005551AC">
        <w:rPr>
          <w:rFonts w:ascii="Times New Roman" w:hAnsi="Times New Roman"/>
          <w:b/>
          <w:sz w:val="28"/>
          <w:szCs w:val="24"/>
          <w:lang w:eastAsia="ru-RU"/>
        </w:rPr>
        <w:t>32</w:t>
      </w:r>
      <w:r w:rsidRPr="00F72225">
        <w:rPr>
          <w:rFonts w:ascii="Times New Roman" w:hAnsi="Times New Roman"/>
          <w:sz w:val="28"/>
          <w:szCs w:val="24"/>
          <w:lang w:eastAsia="ru-RU"/>
        </w:rPr>
        <w:t xml:space="preserve"> тыс. единиц хранения управленческих документов </w:t>
      </w:r>
      <w:r w:rsidRPr="005551AC">
        <w:rPr>
          <w:rFonts w:ascii="Times New Roman" w:hAnsi="Times New Roman"/>
          <w:b/>
          <w:sz w:val="28"/>
          <w:szCs w:val="24"/>
          <w:lang w:eastAsia="ru-RU"/>
        </w:rPr>
        <w:t>740</w:t>
      </w:r>
      <w:r w:rsidRPr="00F72225">
        <w:rPr>
          <w:rFonts w:ascii="Times New Roman" w:hAnsi="Times New Roman"/>
          <w:sz w:val="28"/>
          <w:szCs w:val="24"/>
          <w:lang w:eastAsia="ru-RU"/>
        </w:rPr>
        <w:t xml:space="preserve"> организаций и описи на </w:t>
      </w:r>
      <w:r w:rsidRPr="005551AC">
        <w:rPr>
          <w:rFonts w:ascii="Times New Roman" w:hAnsi="Times New Roman"/>
          <w:b/>
          <w:sz w:val="28"/>
          <w:szCs w:val="24"/>
          <w:lang w:eastAsia="ru-RU"/>
        </w:rPr>
        <w:t>23</w:t>
      </w:r>
      <w:r w:rsidRPr="00F72225">
        <w:rPr>
          <w:rFonts w:ascii="Times New Roman" w:hAnsi="Times New Roman"/>
          <w:sz w:val="28"/>
          <w:szCs w:val="24"/>
          <w:lang w:eastAsia="ru-RU"/>
        </w:rPr>
        <w:t xml:space="preserve"> тыс. дел по личному составу. Помимо названных объемов экспертной работы, комиссией обсуждено свыше </w:t>
      </w:r>
      <w:r w:rsidRPr="005551AC">
        <w:rPr>
          <w:rFonts w:ascii="Times New Roman" w:hAnsi="Times New Roman"/>
          <w:b/>
          <w:sz w:val="28"/>
          <w:szCs w:val="24"/>
          <w:lang w:eastAsia="ru-RU"/>
        </w:rPr>
        <w:t>20</w:t>
      </w:r>
      <w:r w:rsidRPr="00F72225">
        <w:rPr>
          <w:rFonts w:ascii="Times New Roman" w:hAnsi="Times New Roman"/>
          <w:sz w:val="28"/>
          <w:szCs w:val="24"/>
          <w:lang w:eastAsia="ru-RU"/>
        </w:rPr>
        <w:t xml:space="preserve"> вопросов организационно-методического характера, касающихся деятельности архивов организаций, и согласовано </w:t>
      </w:r>
      <w:r w:rsidRPr="005551AC">
        <w:rPr>
          <w:rFonts w:ascii="Times New Roman" w:hAnsi="Times New Roman"/>
          <w:b/>
          <w:sz w:val="28"/>
          <w:szCs w:val="24"/>
          <w:lang w:eastAsia="ru-RU"/>
        </w:rPr>
        <w:t xml:space="preserve">938 </w:t>
      </w:r>
      <w:r w:rsidRPr="00F72225">
        <w:rPr>
          <w:rFonts w:ascii="Times New Roman" w:hAnsi="Times New Roman"/>
          <w:sz w:val="28"/>
          <w:szCs w:val="24"/>
          <w:lang w:eastAsia="ru-RU"/>
        </w:rPr>
        <w:t xml:space="preserve">нормативно-методических документов организаций по вопросам делопроизводства и архивного дела. В качестве положительного примера организации взаимодействия с источниками комплектования можно назвать </w:t>
      </w:r>
      <w:proofErr w:type="spellStart"/>
      <w:r w:rsidRPr="00F72225">
        <w:rPr>
          <w:rFonts w:ascii="Times New Roman" w:hAnsi="Times New Roman"/>
          <w:sz w:val="28"/>
          <w:szCs w:val="24"/>
          <w:lang w:eastAsia="ru-RU"/>
        </w:rPr>
        <w:t>Кадошкинский</w:t>
      </w:r>
      <w:proofErr w:type="spellEnd"/>
      <w:r w:rsidRPr="00F72225">
        <w:rPr>
          <w:rFonts w:ascii="Times New Roman" w:hAnsi="Times New Roman"/>
          <w:sz w:val="28"/>
          <w:szCs w:val="24"/>
          <w:lang w:eastAsia="ru-RU"/>
        </w:rPr>
        <w:t xml:space="preserve">, Темниковский, </w:t>
      </w:r>
      <w:proofErr w:type="spellStart"/>
      <w:r w:rsidRPr="00F72225">
        <w:rPr>
          <w:rFonts w:ascii="Times New Roman" w:hAnsi="Times New Roman"/>
          <w:sz w:val="28"/>
          <w:szCs w:val="24"/>
          <w:lang w:eastAsia="ru-RU"/>
        </w:rPr>
        <w:t>Торбеевский</w:t>
      </w:r>
      <w:proofErr w:type="spellEnd"/>
      <w:r w:rsidRPr="00F72225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F72225">
        <w:rPr>
          <w:rFonts w:ascii="Times New Roman" w:hAnsi="Times New Roman"/>
          <w:sz w:val="28"/>
          <w:szCs w:val="24"/>
          <w:lang w:eastAsia="ru-RU"/>
        </w:rPr>
        <w:t>Чамзинский</w:t>
      </w:r>
      <w:proofErr w:type="spellEnd"/>
      <w:r w:rsidRPr="00F72225">
        <w:rPr>
          <w:rFonts w:ascii="Times New Roman" w:hAnsi="Times New Roman"/>
          <w:sz w:val="28"/>
          <w:szCs w:val="24"/>
          <w:lang w:eastAsia="ru-RU"/>
        </w:rPr>
        <w:t xml:space="preserve"> муниципальные архивы, которые ежегодно проводят своевременное упорядочение документов. </w:t>
      </w:r>
    </w:p>
    <w:p w:rsidR="00485866" w:rsidRPr="00F72225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225">
        <w:rPr>
          <w:rFonts w:ascii="Times New Roman" w:hAnsi="Times New Roman"/>
          <w:sz w:val="28"/>
          <w:szCs w:val="24"/>
          <w:lang w:eastAsia="ru-RU"/>
        </w:rPr>
        <w:t>В 2020 г</w:t>
      </w:r>
      <w:r>
        <w:rPr>
          <w:rFonts w:ascii="Times New Roman" w:hAnsi="Times New Roman"/>
          <w:sz w:val="28"/>
          <w:szCs w:val="24"/>
          <w:lang w:eastAsia="ru-RU"/>
        </w:rPr>
        <w:t>оду</w:t>
      </w:r>
      <w:r w:rsidRPr="00F72225">
        <w:rPr>
          <w:rFonts w:ascii="Times New Roman" w:hAnsi="Times New Roman"/>
          <w:sz w:val="28"/>
          <w:szCs w:val="24"/>
          <w:lang w:eastAsia="ru-RU"/>
        </w:rPr>
        <w:t xml:space="preserve"> в связи с ограничениями, вызванными эпидемиологической ситуацией, архивисты осваива</w:t>
      </w:r>
      <w:r w:rsidRPr="00872593">
        <w:rPr>
          <w:rFonts w:ascii="Times New Roman" w:hAnsi="Times New Roman"/>
          <w:color w:val="FF0000"/>
          <w:sz w:val="28"/>
          <w:szCs w:val="24"/>
          <w:lang w:eastAsia="ru-RU"/>
        </w:rPr>
        <w:t>л</w:t>
      </w:r>
      <w:r w:rsidRPr="00F72225">
        <w:rPr>
          <w:rFonts w:ascii="Times New Roman" w:hAnsi="Times New Roman"/>
          <w:sz w:val="28"/>
          <w:szCs w:val="24"/>
          <w:lang w:eastAsia="ru-RU"/>
        </w:rPr>
        <w:t xml:space="preserve">и новый, дистанционный, формат работы. </w:t>
      </w:r>
      <w:r w:rsidRPr="00F72225">
        <w:rPr>
          <w:rFonts w:ascii="Times New Roman" w:hAnsi="Times New Roman"/>
          <w:sz w:val="28"/>
          <w:szCs w:val="28"/>
          <w:lang w:eastAsia="ru-RU"/>
        </w:rPr>
        <w:t>В течение года дважды в режиме видеоконференции проводились обучающие совещания-семинары с руководителями органов управления архивным делом муниципальных районов и объединенных межведомственных архивов документов по личному составу.</w:t>
      </w:r>
    </w:p>
    <w:p w:rsidR="00485866" w:rsidRPr="00F72225" w:rsidRDefault="00485866" w:rsidP="007E6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225">
        <w:rPr>
          <w:rFonts w:ascii="Times New Roman" w:hAnsi="Times New Roman"/>
          <w:sz w:val="28"/>
          <w:szCs w:val="28"/>
          <w:lang w:eastAsia="ru-RU"/>
        </w:rPr>
        <w:t xml:space="preserve">Оказание государственных и муниципальных услуг осуществлялось в дистанционной форме. В течение года архивными учреждениями республики исполнено свыше </w:t>
      </w:r>
      <w:r w:rsidRPr="005551AC">
        <w:rPr>
          <w:rFonts w:ascii="Times New Roman" w:hAnsi="Times New Roman"/>
          <w:b/>
          <w:sz w:val="28"/>
          <w:szCs w:val="28"/>
          <w:lang w:eastAsia="ru-RU"/>
        </w:rPr>
        <w:t>50 800</w:t>
      </w:r>
      <w:r w:rsidRPr="00F72225">
        <w:rPr>
          <w:rFonts w:ascii="Times New Roman" w:hAnsi="Times New Roman"/>
          <w:sz w:val="28"/>
          <w:szCs w:val="28"/>
          <w:lang w:eastAsia="ru-RU"/>
        </w:rPr>
        <w:t xml:space="preserve"> социально-правовых и </w:t>
      </w:r>
      <w:r w:rsidRPr="005551AC">
        <w:rPr>
          <w:rFonts w:ascii="Times New Roman" w:hAnsi="Times New Roman"/>
          <w:b/>
          <w:sz w:val="28"/>
          <w:szCs w:val="28"/>
          <w:lang w:eastAsia="ru-RU"/>
        </w:rPr>
        <w:t>810</w:t>
      </w:r>
      <w:r w:rsidRPr="00F72225">
        <w:rPr>
          <w:rFonts w:ascii="Times New Roman" w:hAnsi="Times New Roman"/>
          <w:sz w:val="28"/>
          <w:szCs w:val="28"/>
          <w:lang w:eastAsia="ru-RU"/>
        </w:rPr>
        <w:t xml:space="preserve"> тематических запросов, из них </w:t>
      </w:r>
      <w:r w:rsidRPr="005551AC">
        <w:rPr>
          <w:rFonts w:ascii="Times New Roman" w:hAnsi="Times New Roman"/>
          <w:b/>
          <w:sz w:val="28"/>
          <w:szCs w:val="28"/>
          <w:lang w:eastAsia="ru-RU"/>
        </w:rPr>
        <w:t>44 197</w:t>
      </w:r>
      <w:r w:rsidRPr="00F72225">
        <w:rPr>
          <w:rFonts w:ascii="Times New Roman" w:hAnsi="Times New Roman"/>
          <w:sz w:val="28"/>
          <w:szCs w:val="28"/>
          <w:lang w:eastAsia="ru-RU"/>
        </w:rPr>
        <w:t xml:space="preserve"> (87%) – с положительным результатом.</w:t>
      </w:r>
    </w:p>
    <w:p w:rsidR="00485866" w:rsidRPr="00F72225" w:rsidRDefault="00485866" w:rsidP="007E63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225">
        <w:rPr>
          <w:rFonts w:ascii="Times New Roman" w:hAnsi="Times New Roman"/>
          <w:sz w:val="28"/>
          <w:szCs w:val="28"/>
          <w:lang w:eastAsia="ru-RU"/>
        </w:rPr>
        <w:t>По сравнению с 2018-2019 гг. произошло снижение количества исполненных запросов, что связано со сложившейся эпидемиологической ситуацией в республике.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2225">
        <w:rPr>
          <w:rFonts w:ascii="Times New Roman" w:hAnsi="Times New Roman"/>
          <w:sz w:val="28"/>
          <w:szCs w:val="28"/>
          <w:lang w:eastAsia="ru-RU"/>
        </w:rPr>
        <w:t>Вместе с тем, плановые показатели работы архивных учреждений в 2020 году выполнены.</w:t>
      </w:r>
    </w:p>
    <w:p w:rsidR="00485866" w:rsidRPr="000614F3" w:rsidRDefault="00485866" w:rsidP="007E63C3">
      <w:pPr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24"/>
          <w:lang w:eastAsia="ru-RU"/>
        </w:rPr>
      </w:pPr>
    </w:p>
    <w:p w:rsidR="00485866" w:rsidRPr="00F72225" w:rsidRDefault="00485866" w:rsidP="007E63C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72225">
        <w:rPr>
          <w:rFonts w:ascii="Times New Roman" w:hAnsi="Times New Roman"/>
          <w:b/>
          <w:sz w:val="28"/>
          <w:szCs w:val="24"/>
          <w:lang w:eastAsia="ru-RU"/>
        </w:rPr>
        <w:t xml:space="preserve">Основные показатели работы архивных учреждений за 2020 год </w:t>
      </w:r>
    </w:p>
    <w:p w:rsidR="00485866" w:rsidRPr="000614F3" w:rsidRDefault="00485866" w:rsidP="007E63C3">
      <w:pPr>
        <w:spacing w:after="0" w:line="240" w:lineRule="auto"/>
        <w:ind w:firstLine="720"/>
        <w:jc w:val="center"/>
        <w:rPr>
          <w:rFonts w:ascii="Times New Roman" w:hAnsi="Times New Roman"/>
          <w:b/>
          <w:sz w:val="1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009"/>
        <w:gridCol w:w="1009"/>
        <w:gridCol w:w="1009"/>
        <w:gridCol w:w="1009"/>
        <w:gridCol w:w="1010"/>
        <w:gridCol w:w="1010"/>
        <w:gridCol w:w="1010"/>
        <w:gridCol w:w="1010"/>
      </w:tblGrid>
      <w:tr w:rsidR="00485866" w:rsidRPr="009B19A5" w:rsidTr="007D7248">
        <w:tc>
          <w:tcPr>
            <w:tcW w:w="1495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Показатели</w:t>
            </w:r>
          </w:p>
        </w:tc>
        <w:tc>
          <w:tcPr>
            <w:tcW w:w="2018" w:type="dxa"/>
            <w:gridSpan w:val="2"/>
          </w:tcPr>
          <w:p w:rsidR="00485866" w:rsidRPr="000614F3" w:rsidRDefault="00485866" w:rsidP="00EF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Прием документов, всего, ед. хр.</w:t>
            </w:r>
          </w:p>
        </w:tc>
        <w:tc>
          <w:tcPr>
            <w:tcW w:w="2018" w:type="dxa"/>
            <w:gridSpan w:val="2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Включение </w:t>
            </w:r>
          </w:p>
          <w:p w:rsidR="00485866" w:rsidRPr="000614F3" w:rsidRDefault="00485866" w:rsidP="00EF3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в состав Архивного фонда РФ, утверждение описей на ЭПК, всего, ед. хр.</w:t>
            </w:r>
          </w:p>
        </w:tc>
        <w:tc>
          <w:tcPr>
            <w:tcW w:w="2020" w:type="dxa"/>
            <w:gridSpan w:val="2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Количество исполненных запросов, всего</w:t>
            </w:r>
          </w:p>
        </w:tc>
        <w:tc>
          <w:tcPr>
            <w:tcW w:w="2020" w:type="dxa"/>
            <w:gridSpan w:val="2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Поступление доходов от оказания платных услуг, тыс. руб.</w:t>
            </w:r>
          </w:p>
        </w:tc>
      </w:tr>
      <w:tr w:rsidR="00485866" w:rsidRPr="009B19A5" w:rsidTr="007D7248">
        <w:tc>
          <w:tcPr>
            <w:tcW w:w="1495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Годы</w:t>
            </w:r>
          </w:p>
        </w:tc>
        <w:tc>
          <w:tcPr>
            <w:tcW w:w="1009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1009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1009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1009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Факт</w:t>
            </w:r>
          </w:p>
        </w:tc>
      </w:tr>
      <w:tr w:rsidR="00485866" w:rsidRPr="009B19A5" w:rsidTr="007D7248">
        <w:tc>
          <w:tcPr>
            <w:tcW w:w="1495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009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19</w:t>
            </w: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1009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748</w:t>
            </w:r>
          </w:p>
        </w:tc>
        <w:tc>
          <w:tcPr>
            <w:tcW w:w="1009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118</w:t>
            </w:r>
          </w:p>
        </w:tc>
        <w:tc>
          <w:tcPr>
            <w:tcW w:w="1009" w:type="dxa"/>
          </w:tcPr>
          <w:p w:rsidR="00485866" w:rsidRPr="000614F3" w:rsidRDefault="00485866" w:rsidP="00513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32636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47500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55653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2600,0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3180,0 </w:t>
            </w:r>
          </w:p>
        </w:tc>
      </w:tr>
      <w:tr w:rsidR="00485866" w:rsidRPr="009B19A5" w:rsidTr="007D7248">
        <w:tc>
          <w:tcPr>
            <w:tcW w:w="1495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1009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23</w:t>
            </w: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370</w:t>
            </w:r>
          </w:p>
        </w:tc>
        <w:tc>
          <w:tcPr>
            <w:tcW w:w="1009" w:type="dxa"/>
          </w:tcPr>
          <w:p w:rsidR="00485866" w:rsidRPr="000614F3" w:rsidRDefault="00485866" w:rsidP="00513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34810</w:t>
            </w:r>
          </w:p>
        </w:tc>
        <w:tc>
          <w:tcPr>
            <w:tcW w:w="1009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30</w:t>
            </w: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1009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33</w:t>
            </w: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113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57000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59568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2600,0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3186,7</w:t>
            </w:r>
          </w:p>
        </w:tc>
      </w:tr>
      <w:tr w:rsidR="00485866" w:rsidRPr="009B19A5" w:rsidTr="007D7248">
        <w:tc>
          <w:tcPr>
            <w:tcW w:w="1495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1009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21</w:t>
            </w:r>
            <w:r w:rsidRPr="000614F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1009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23</w:t>
            </w:r>
            <w:r w:rsidRPr="000614F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021</w:t>
            </w:r>
          </w:p>
        </w:tc>
        <w:tc>
          <w:tcPr>
            <w:tcW w:w="1009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083</w:t>
            </w:r>
          </w:p>
        </w:tc>
        <w:tc>
          <w:tcPr>
            <w:tcW w:w="1009" w:type="dxa"/>
          </w:tcPr>
          <w:p w:rsidR="00485866" w:rsidRPr="000614F3" w:rsidRDefault="00485866" w:rsidP="00513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32</w:t>
            </w: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089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49000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50883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2600,0</w:t>
            </w:r>
          </w:p>
        </w:tc>
        <w:tc>
          <w:tcPr>
            <w:tcW w:w="1010" w:type="dxa"/>
          </w:tcPr>
          <w:p w:rsidR="00485866" w:rsidRPr="000614F3" w:rsidRDefault="00485866" w:rsidP="007E6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614F3">
              <w:rPr>
                <w:rFonts w:ascii="Times New Roman" w:hAnsi="Times New Roman"/>
                <w:sz w:val="20"/>
                <w:szCs w:val="24"/>
                <w:lang w:eastAsia="ru-RU"/>
              </w:rPr>
              <w:t>2800,0</w:t>
            </w:r>
          </w:p>
        </w:tc>
      </w:tr>
    </w:tbl>
    <w:p w:rsidR="00485866" w:rsidRDefault="00485866" w:rsidP="007E63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866" w:rsidRDefault="00485866" w:rsidP="007E63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2020 года велась работа</w:t>
      </w:r>
      <w:r w:rsidRPr="00F72225">
        <w:rPr>
          <w:rFonts w:ascii="Times New Roman" w:hAnsi="Times New Roman"/>
          <w:sz w:val="28"/>
          <w:szCs w:val="28"/>
          <w:lang w:eastAsia="ru-RU"/>
        </w:rPr>
        <w:t xml:space="preserve"> по информационному сопровождению общественно значимых событий в истории России и Мордовии, вовлечению в научный оборот новых документальных источников. </w:t>
      </w:r>
    </w:p>
    <w:p w:rsidR="00485866" w:rsidRPr="005551AC" w:rsidRDefault="00485866" w:rsidP="007E63C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4"/>
          <w:szCs w:val="24"/>
          <w:lang w:eastAsia="ru-RU"/>
        </w:rPr>
      </w:pPr>
    </w:p>
    <w:p w:rsidR="00485866" w:rsidRPr="00F72225" w:rsidRDefault="00485866" w:rsidP="007E63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225">
        <w:rPr>
          <w:rFonts w:ascii="Times New Roman" w:hAnsi="Times New Roman"/>
          <w:sz w:val="28"/>
          <w:szCs w:val="28"/>
          <w:lang w:eastAsia="ru-RU"/>
        </w:rPr>
        <w:t xml:space="preserve">В 2020 году Центральным государственным архивом подготовлено </w:t>
      </w:r>
      <w:r w:rsidRPr="005551AC">
        <w:rPr>
          <w:rFonts w:ascii="Times New Roman" w:hAnsi="Times New Roman"/>
          <w:b/>
          <w:sz w:val="28"/>
          <w:szCs w:val="28"/>
          <w:lang w:eastAsia="ru-RU"/>
        </w:rPr>
        <w:t xml:space="preserve">11 </w:t>
      </w:r>
      <w:r w:rsidRPr="00F72225">
        <w:rPr>
          <w:rFonts w:ascii="Times New Roman" w:hAnsi="Times New Roman"/>
          <w:sz w:val="28"/>
          <w:szCs w:val="28"/>
          <w:lang w:eastAsia="ru-RU"/>
        </w:rPr>
        <w:t>выставок архивных документов. (5 из них в традиционном формате и 6 виртуальных выставок).</w:t>
      </w:r>
    </w:p>
    <w:p w:rsidR="00485866" w:rsidRPr="00F72225" w:rsidRDefault="00485866" w:rsidP="007E63C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2225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Муниципальными архивами подготовлены </w:t>
      </w:r>
      <w:r w:rsidRPr="005551AC">
        <w:rPr>
          <w:rFonts w:ascii="Times New Roman" w:hAnsi="Times New Roman"/>
          <w:b/>
          <w:bCs/>
          <w:sz w:val="28"/>
          <w:szCs w:val="28"/>
          <w:lang w:eastAsia="ru-RU"/>
        </w:rPr>
        <w:t>32</w:t>
      </w:r>
      <w:r w:rsidRPr="00F72225">
        <w:rPr>
          <w:rFonts w:ascii="Times New Roman" w:hAnsi="Times New Roman"/>
          <w:bCs/>
          <w:sz w:val="28"/>
          <w:szCs w:val="28"/>
          <w:lang w:eastAsia="ru-RU"/>
        </w:rPr>
        <w:t xml:space="preserve"> выставки, посвященные 75-летию Великой Победы.</w:t>
      </w:r>
    </w:p>
    <w:p w:rsidR="00485866" w:rsidRPr="00F72225" w:rsidRDefault="00485866" w:rsidP="007E63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225">
        <w:rPr>
          <w:rFonts w:ascii="Times New Roman" w:hAnsi="Times New Roman"/>
          <w:sz w:val="28"/>
          <w:szCs w:val="28"/>
          <w:lang w:eastAsia="ru-RU"/>
        </w:rPr>
        <w:t>Реализованные мероприятия в области обеспечения сохранности архивных документов носили комплексный характер и были направлены, в первую очередь, на повышение безопасности архивных фондов.</w:t>
      </w:r>
    </w:p>
    <w:p w:rsidR="00485866" w:rsidRPr="007B3A0C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Проведена</w:t>
      </w:r>
      <w:r w:rsidRPr="00F72225">
        <w:rPr>
          <w:rFonts w:ascii="Times New Roman" w:hAnsi="Times New Roman"/>
          <w:bCs/>
          <w:sz w:val="28"/>
          <w:szCs w:val="28"/>
          <w:lang w:eastAsia="ru-RU"/>
        </w:rPr>
        <w:t xml:space="preserve"> работа по переводу в электронный вид наиболее востребованных архивных документов, всего на 01.01.2021 оцифровано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Pr="005551AC">
        <w:rPr>
          <w:rFonts w:ascii="Times New Roman" w:hAnsi="Times New Roman"/>
          <w:b/>
          <w:bCs/>
          <w:sz w:val="28"/>
          <w:szCs w:val="28"/>
          <w:lang w:eastAsia="ru-RU"/>
        </w:rPr>
        <w:t>143 500</w:t>
      </w:r>
      <w:r w:rsidRPr="00F72225">
        <w:rPr>
          <w:rFonts w:ascii="Times New Roman" w:hAnsi="Times New Roman"/>
          <w:bCs/>
          <w:sz w:val="28"/>
          <w:szCs w:val="28"/>
          <w:lang w:eastAsia="ru-RU"/>
        </w:rPr>
        <w:t xml:space="preserve"> единиц хранения, что составляет 14,3 % от общего количества дел, подлежащих оцифровке. В основном, это документы исполнительных органов государственной власти республики, а также метрические книги. </w:t>
      </w:r>
    </w:p>
    <w:p w:rsidR="00485866" w:rsidRDefault="00485866" w:rsidP="007E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Default="00485866" w:rsidP="007E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2B1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485866" w:rsidRPr="004A62B1" w:rsidRDefault="00485866" w:rsidP="007E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A62B1">
        <w:rPr>
          <w:rFonts w:ascii="Times New Roman" w:hAnsi="Times New Roman"/>
          <w:sz w:val="28"/>
          <w:szCs w:val="24"/>
          <w:lang w:eastAsia="ru-RU"/>
        </w:rPr>
        <w:t xml:space="preserve">Деятельность Министерства культуры, национальной политики и архивного дела Республики Мордовия в 2020 году осуществлялась в соответствии с Планом работы, утвержденным Приказом Министра культуры, национальной политики и архивного дела Республики Мордовия от 01.11.2019 № 295. Запланированные мероприятия реализованы, отдельные мероприятия официально перенесены на 2021 год в связи с угрозой распространения новой коронавирусной инфекции </w:t>
      </w:r>
      <w:r w:rsidRPr="004A62B1">
        <w:rPr>
          <w:rFonts w:ascii="Times New Roman" w:hAnsi="Times New Roman"/>
          <w:sz w:val="28"/>
          <w:szCs w:val="24"/>
          <w:lang w:val="en-US" w:eastAsia="ru-RU"/>
        </w:rPr>
        <w:t>COVID</w:t>
      </w:r>
      <w:r w:rsidRPr="004A62B1">
        <w:rPr>
          <w:rFonts w:ascii="Times New Roman" w:hAnsi="Times New Roman"/>
          <w:sz w:val="28"/>
          <w:szCs w:val="24"/>
          <w:lang w:eastAsia="ru-RU"/>
        </w:rPr>
        <w:t>-19.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A62B1">
        <w:rPr>
          <w:rFonts w:ascii="Times New Roman" w:hAnsi="Times New Roman"/>
          <w:sz w:val="28"/>
          <w:szCs w:val="24"/>
          <w:lang w:eastAsia="ru-RU"/>
        </w:rPr>
        <w:t xml:space="preserve">Ключевым направлением деятельности в 2020 году выступила реализация региональных проектов </w:t>
      </w:r>
      <w:r w:rsidRPr="004A62B1">
        <w:rPr>
          <w:rFonts w:ascii="Times New Roman" w:hAnsi="Times New Roman"/>
          <w:sz w:val="28"/>
          <w:szCs w:val="28"/>
        </w:rPr>
        <w:t xml:space="preserve">«Культурная среда», «Творческие люди», «Цифровая культура» национального проекта «Культура» в </w:t>
      </w:r>
      <w:r w:rsidRPr="004A62B1">
        <w:rPr>
          <w:rFonts w:ascii="Times New Roman" w:hAnsi="Times New Roman"/>
          <w:sz w:val="28"/>
          <w:szCs w:val="24"/>
          <w:lang w:eastAsia="ru-RU"/>
        </w:rPr>
        <w:t xml:space="preserve">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Рисков и проблем реализации региональных проектов «Культурная среда», «Творческие люди», «Цифровая культура» национального проекта «Культура» в 2020 году не зафиксировано. Все показатели региональных проектов достигнуты. Объемы финансирования были достаточными для достижения целевых, основных и дополнительных показателей. Предусмотренные на реализацию мероприятий региональных проектов средства освоены в полном объеме.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2B1">
        <w:rPr>
          <w:rFonts w:ascii="Times New Roman" w:hAnsi="Times New Roman"/>
          <w:sz w:val="28"/>
          <w:szCs w:val="28"/>
        </w:rPr>
        <w:t>В 2021 году будет продолжено решение ключевых задач развития отрасли культуры Республики Мордовия. При этом о</w:t>
      </w:r>
      <w:r w:rsidRPr="004A62B1">
        <w:rPr>
          <w:rFonts w:ascii="Times New Roman" w:hAnsi="Times New Roman"/>
          <w:sz w:val="28"/>
          <w:szCs w:val="28"/>
          <w:lang w:eastAsia="ru-RU"/>
        </w:rPr>
        <w:t xml:space="preserve">собое внимание будет обращено на памятные, юбилейные даты.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2B1">
        <w:rPr>
          <w:rFonts w:ascii="Times New Roman" w:hAnsi="Times New Roman"/>
          <w:sz w:val="28"/>
          <w:szCs w:val="28"/>
          <w:lang w:eastAsia="ru-RU"/>
        </w:rPr>
        <w:t>В 2021 году исполняется 20 лет со дня  канонизации Святого праведного воина Феодора Ушакова. Имя прославленного флотоводца золотыми буквами вписано в героическую историю России. В настоящее время разработан проект плана мероприятий, который необходимо качественно реализовать совместно с Мордовской митрополией и заинтересованными органами исполнительной власти Республики Мордовия.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Также в 2021 году исполняется 20 лет Междунаро</w:t>
      </w:r>
      <w:r w:rsidRPr="004A62B1">
        <w:rPr>
          <w:rFonts w:ascii="Times New Roman" w:hAnsi="Times New Roman"/>
          <w:spacing w:val="-4"/>
          <w:sz w:val="28"/>
          <w:szCs w:val="28"/>
        </w:rPr>
        <w:t xml:space="preserve">дной этнокультурной экспедиции-фестиваля «Волга – река мира. Диалог культур волжских народов», которая вошла в число успешных практик России. Необходимо глубоко проанализировать накопленный в ее рамках опыт межкультурной и межнациональной интеграции. С учетом рекомендаций Федерального агентства по делам национальностей нужно сформировать детализированную </w:t>
      </w:r>
      <w:r w:rsidRPr="004A62B1">
        <w:rPr>
          <w:rFonts w:ascii="Times New Roman" w:hAnsi="Times New Roman"/>
          <w:sz w:val="28"/>
          <w:szCs w:val="28"/>
        </w:rPr>
        <w:t>программу и реализовать проект в июне 2021 года с приглашением в партнеры представителей из родственных финно-угорских стран.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62B1">
        <w:rPr>
          <w:rFonts w:ascii="Times New Roman" w:hAnsi="Times New Roman"/>
          <w:sz w:val="28"/>
        </w:rPr>
        <w:t xml:space="preserve">«Бережное отношение к родине, забота о ней, верность искренней дружбе и неприятие какого-либо давления извне – это несущие конструкции российской государственности, наш генетический и культурный код», – эти слова Президента Российской Федерации В.В. Путина должны лечь в основу плана мероприятий по сохранению и развитию ценностей национальной культуры республики в 2021 году. Одним из центральных мероприятий должен стать юбилейный </w:t>
      </w:r>
      <w:r w:rsidRPr="004A62B1">
        <w:rPr>
          <w:rFonts w:ascii="Times New Roman" w:hAnsi="Times New Roman"/>
          <w:sz w:val="28"/>
          <w:lang w:val="en-US"/>
        </w:rPr>
        <w:t>XXV</w:t>
      </w:r>
      <w:r w:rsidRPr="004A62B1">
        <w:rPr>
          <w:rFonts w:ascii="Times New Roman" w:hAnsi="Times New Roman"/>
          <w:sz w:val="28"/>
        </w:rPr>
        <w:t xml:space="preserve"> Республиканский фестиваль-конкурс народного творчества «Шумбрат, Мордовия!». Он по праву заслужил статус самого известного и массового в республике, всемерно способствуя популяризации уникальных обрядов, традиций, промыслов и ремесел населяющих ее народов. В 2021 году необходимо сохранить лучшие традиции его многолетнего проведения и вместе с тем наполнить новым, нешаблонным содержанием.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В декабре 2021 года исполняется 80 лет с начала строительства Сурского  оборонительного противотанкового рубежа – яркого примера бессмертного подвига и трудового героизма жителей Республики Мордовия в годы Великой Отечественной войны 1941–1945 годов. В целях увековечения памяти земляков будет реализован план праздничных и торжественных мероприятий, посвященных 80-летию с начала строительства Сурского оборонительного рубежа.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2B1">
        <w:rPr>
          <w:rFonts w:ascii="Times New Roman" w:hAnsi="Times New Roman"/>
          <w:sz w:val="28"/>
          <w:szCs w:val="28"/>
          <w:lang w:eastAsia="ru-RU"/>
        </w:rPr>
        <w:t xml:space="preserve">Также в 2021 году отмечаются юбилеи двух государственных учреждений культуры, внесших большой вклад в развитие культуры Республики Мордовия: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2B1">
        <w:rPr>
          <w:rFonts w:ascii="Times New Roman" w:hAnsi="Times New Roman"/>
          <w:sz w:val="28"/>
          <w:szCs w:val="28"/>
          <w:lang w:eastAsia="ru-RU"/>
        </w:rPr>
        <w:t>– 80-летие ГБУК «Государственный музыкальный театр имени               И.М. Яушева Республики Мордовия»;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eastAsia="ru-RU"/>
        </w:rPr>
      </w:pPr>
      <w:r w:rsidRPr="004A62B1">
        <w:rPr>
          <w:rFonts w:ascii="Times New Roman" w:hAnsi="Times New Roman"/>
          <w:sz w:val="28"/>
          <w:szCs w:val="28"/>
          <w:lang w:eastAsia="ru-RU"/>
        </w:rPr>
        <w:t xml:space="preserve">– 30-летие </w:t>
      </w:r>
      <w:r w:rsidRPr="004A62B1">
        <w:rPr>
          <w:rFonts w:ascii="Times New Roman" w:hAnsi="Times New Roman"/>
          <w:sz w:val="28"/>
          <w:szCs w:val="24"/>
        </w:rPr>
        <w:t xml:space="preserve">ГАУ РМ «Фольклорный ансамбль «Торама».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Стратегически значимые приоритеты развития отрасли до 2024 года связаны с дальнейшей реализацией национального проекта «Культура». Во исполнение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в 2021 году необходимо обеспечить эффективную реализацию региональных проектов «Культурная среда», «Творческие люди», «Цифровая культура»: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– построить и капитально отремонтировать </w:t>
      </w:r>
      <w:r w:rsidRPr="004A62B1">
        <w:rPr>
          <w:rFonts w:ascii="Times New Roman" w:hAnsi="Times New Roman"/>
          <w:b/>
          <w:sz w:val="28"/>
          <w:szCs w:val="28"/>
        </w:rPr>
        <w:t>3</w:t>
      </w:r>
      <w:r w:rsidRPr="004A62B1">
        <w:rPr>
          <w:rFonts w:ascii="Times New Roman" w:hAnsi="Times New Roman"/>
          <w:sz w:val="28"/>
          <w:szCs w:val="28"/>
        </w:rPr>
        <w:t xml:space="preserve"> районных и сельских Дома культуры (Торбеевский районный Дом культуры, Культурно-досуговый центр с. Покровские Селищи Зубово-Полянского муниципального района, Сельский Дом культуры с. Русское Маскино Краснослободского муниципального района);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– завершить реновацию </w:t>
      </w:r>
      <w:r w:rsidRPr="004A62B1">
        <w:rPr>
          <w:rFonts w:ascii="Times New Roman" w:hAnsi="Times New Roman"/>
          <w:b/>
          <w:sz w:val="28"/>
          <w:szCs w:val="28"/>
        </w:rPr>
        <w:t>1</w:t>
      </w:r>
      <w:r w:rsidRPr="004A62B1">
        <w:rPr>
          <w:rFonts w:ascii="Times New Roman" w:hAnsi="Times New Roman"/>
          <w:sz w:val="28"/>
          <w:szCs w:val="28"/>
        </w:rPr>
        <w:t xml:space="preserve"> муниципального учреждения отрасли культуры, направленную на улучшение качества культурной среды (Центр культуры имени А.В. Ухтомского Рузаевского муниципального района);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– капитально отремонтировать </w:t>
      </w:r>
      <w:r w:rsidRPr="004A62B1">
        <w:rPr>
          <w:rFonts w:ascii="Times New Roman" w:hAnsi="Times New Roman"/>
          <w:b/>
          <w:sz w:val="28"/>
          <w:szCs w:val="28"/>
        </w:rPr>
        <w:t>2</w:t>
      </w:r>
      <w:r w:rsidRPr="004A62B1">
        <w:rPr>
          <w:rFonts w:ascii="Times New Roman" w:hAnsi="Times New Roman"/>
          <w:sz w:val="28"/>
          <w:szCs w:val="28"/>
        </w:rPr>
        <w:t xml:space="preserve"> детских школы искусств (в Ромодановском и Рузаевском муниципальных районах) для создания полноценной образовательной среды;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2B1">
        <w:rPr>
          <w:rFonts w:ascii="Times New Roman" w:hAnsi="Times New Roman"/>
          <w:sz w:val="28"/>
          <w:szCs w:val="28"/>
          <w:lang w:eastAsia="ru-RU"/>
        </w:rPr>
        <w:t xml:space="preserve">– оказать государственную поддержку </w:t>
      </w:r>
      <w:r w:rsidRPr="004A62B1"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4A62B1">
        <w:rPr>
          <w:rFonts w:ascii="Times New Roman" w:hAnsi="Times New Roman"/>
          <w:sz w:val="28"/>
          <w:szCs w:val="28"/>
          <w:lang w:eastAsia="ru-RU"/>
        </w:rPr>
        <w:t xml:space="preserve"> лучшим сельским учреждениям культуры Республики Мордовия и </w:t>
      </w:r>
      <w:r w:rsidRPr="004A62B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4A62B1">
        <w:rPr>
          <w:rFonts w:ascii="Times New Roman" w:hAnsi="Times New Roman"/>
          <w:sz w:val="28"/>
          <w:szCs w:val="28"/>
          <w:lang w:eastAsia="ru-RU"/>
        </w:rPr>
        <w:t xml:space="preserve"> лучшим работникам сельских учреждений культуры Республики Мордовия;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– обучить на базе федеральных центров повышения квалификации </w:t>
      </w:r>
      <w:r w:rsidRPr="004A62B1">
        <w:rPr>
          <w:rFonts w:ascii="Times New Roman" w:hAnsi="Times New Roman"/>
          <w:b/>
          <w:sz w:val="28"/>
          <w:szCs w:val="28"/>
        </w:rPr>
        <w:t>298</w:t>
      </w:r>
      <w:r w:rsidRPr="004A62B1">
        <w:rPr>
          <w:rFonts w:ascii="Times New Roman" w:hAnsi="Times New Roman"/>
          <w:sz w:val="28"/>
          <w:szCs w:val="28"/>
        </w:rPr>
        <w:t xml:space="preserve"> работников культуры республики с целью повышения качества оказываемых населению услуг;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>– в целях укрепления российской гражданской идентичности на основе духовно-нравственных и культурных ценностей народов Российской Федерации в 2021 году организовать «Школу национальных культур народов Мордовии» на базе Поволжского центра культур финно-угорских народов</w:t>
      </w:r>
      <w:r w:rsidRPr="004A62B1">
        <w:rPr>
          <w:rFonts w:ascii="Times New Roman" w:hAnsi="Times New Roman"/>
          <w:b/>
          <w:sz w:val="28"/>
          <w:szCs w:val="28"/>
        </w:rPr>
        <w:t xml:space="preserve"> </w:t>
      </w:r>
      <w:r w:rsidRPr="004A62B1">
        <w:rPr>
          <w:rFonts w:ascii="Times New Roman" w:hAnsi="Times New Roman"/>
          <w:sz w:val="28"/>
          <w:szCs w:val="28"/>
        </w:rPr>
        <w:t xml:space="preserve">в рамках совместной работы с институтами гражданского общества; 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2B1">
        <w:rPr>
          <w:rFonts w:ascii="Times New Roman" w:hAnsi="Times New Roman"/>
          <w:sz w:val="28"/>
          <w:szCs w:val="28"/>
          <w:lang w:eastAsia="ru-RU"/>
        </w:rPr>
        <w:t xml:space="preserve">– реализовать мероприятия в рамках поддержки добровольческих движений Республики Мордовия, в том числе в сфере сохранения культурного наследия народов Российской Федерации, с охватом не менее </w:t>
      </w:r>
      <w:r w:rsidRPr="004A62B1">
        <w:rPr>
          <w:rFonts w:ascii="Times New Roman" w:hAnsi="Times New Roman"/>
          <w:b/>
          <w:sz w:val="28"/>
          <w:szCs w:val="28"/>
          <w:lang w:eastAsia="ru-RU"/>
        </w:rPr>
        <w:t>950</w:t>
      </w:r>
      <w:r w:rsidRPr="004A62B1">
        <w:rPr>
          <w:rFonts w:ascii="Times New Roman" w:hAnsi="Times New Roman"/>
          <w:sz w:val="28"/>
          <w:szCs w:val="28"/>
          <w:lang w:eastAsia="ru-RU"/>
        </w:rPr>
        <w:t xml:space="preserve"> волонтеров; 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B1">
        <w:rPr>
          <w:rFonts w:ascii="Times New Roman" w:hAnsi="Times New Roman"/>
          <w:sz w:val="28"/>
          <w:szCs w:val="28"/>
        </w:rPr>
        <w:t xml:space="preserve">– создать </w:t>
      </w:r>
      <w:r w:rsidRPr="004A62B1">
        <w:rPr>
          <w:rFonts w:ascii="Times New Roman" w:hAnsi="Times New Roman"/>
          <w:b/>
          <w:sz w:val="28"/>
          <w:szCs w:val="28"/>
        </w:rPr>
        <w:t>1</w:t>
      </w:r>
      <w:r w:rsidRPr="004A62B1">
        <w:rPr>
          <w:rFonts w:ascii="Times New Roman" w:hAnsi="Times New Roman"/>
          <w:sz w:val="28"/>
          <w:szCs w:val="28"/>
        </w:rPr>
        <w:t xml:space="preserve"> виртуальный концертный зала в г. Рузаевке на базе Детской школы искусств Рузаевского муниципального района.</w:t>
      </w:r>
    </w:p>
    <w:p w:rsidR="00485866" w:rsidRPr="004A62B1" w:rsidRDefault="00485866" w:rsidP="007E63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485866" w:rsidRPr="004A62B1" w:rsidSect="0019769C">
      <w:headerReference w:type="default" r:id="rId33"/>
      <w:footerReference w:type="defaul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17" w:rsidRDefault="00280A17" w:rsidP="008E153D">
      <w:pPr>
        <w:spacing w:after="0" w:line="240" w:lineRule="auto"/>
      </w:pPr>
      <w:r>
        <w:separator/>
      </w:r>
    </w:p>
  </w:endnote>
  <w:endnote w:type="continuationSeparator" w:id="0">
    <w:p w:rsidR="00280A17" w:rsidRDefault="00280A17" w:rsidP="008E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9" w:rsidRDefault="00143CF9">
    <w:pPr>
      <w:pStyle w:val="a7"/>
      <w:jc w:val="right"/>
    </w:pPr>
  </w:p>
  <w:p w:rsidR="00143CF9" w:rsidRDefault="00143C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17" w:rsidRDefault="00280A17" w:rsidP="008E153D">
      <w:pPr>
        <w:spacing w:after="0" w:line="240" w:lineRule="auto"/>
      </w:pPr>
      <w:r>
        <w:separator/>
      </w:r>
    </w:p>
  </w:footnote>
  <w:footnote w:type="continuationSeparator" w:id="0">
    <w:p w:rsidR="00280A17" w:rsidRDefault="00280A17" w:rsidP="008E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9" w:rsidRDefault="00143CF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778F9">
      <w:rPr>
        <w:noProof/>
      </w:rPr>
      <w:t>34</w:t>
    </w:r>
    <w:r>
      <w:fldChar w:fldCharType="end"/>
    </w:r>
  </w:p>
  <w:p w:rsidR="00143CF9" w:rsidRDefault="00143C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D94"/>
    <w:multiLevelType w:val="hybridMultilevel"/>
    <w:tmpl w:val="E3C8EE50"/>
    <w:lvl w:ilvl="0" w:tplc="F9F49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961BE0"/>
    <w:multiLevelType w:val="multilevel"/>
    <w:tmpl w:val="FB324AD6"/>
    <w:lvl w:ilvl="0">
      <w:start w:val="2"/>
      <w:numFmt w:val="decimal"/>
      <w:lvlText w:val="%1."/>
      <w:lvlJc w:val="left"/>
      <w:pPr>
        <w:tabs>
          <w:tab w:val="num" w:pos="5620"/>
        </w:tabs>
        <w:ind w:left="5620" w:hanging="360"/>
      </w:pPr>
      <w:rPr>
        <w:rFonts w:cs="Times New Roman"/>
        <w:i w:val="0"/>
        <w:color w:val="000000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5980"/>
        </w:tabs>
        <w:ind w:left="5980" w:hanging="720"/>
      </w:pPr>
      <w:rPr>
        <w:rFonts w:cs="Times New Roman"/>
        <w:b/>
        <w:i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6340"/>
        </w:tabs>
        <w:ind w:left="6340" w:hanging="1080"/>
      </w:pPr>
      <w:rPr>
        <w:rFonts w:cs="Times New Roman"/>
        <w:b/>
        <w:i w:val="0"/>
        <w:strike w:val="0"/>
        <w:dstrike w:val="0"/>
        <w:color w:val="00000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6340"/>
        </w:tabs>
        <w:ind w:left="6340" w:hanging="1080"/>
      </w:pPr>
      <w:rPr>
        <w:rFonts w:cs="Times New Roman"/>
        <w:b/>
        <w:i w:val="0"/>
        <w:strike w:val="0"/>
        <w:dstrike w:val="0"/>
        <w:color w:val="00000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6700"/>
        </w:tabs>
        <w:ind w:left="6700" w:hanging="1440"/>
      </w:pPr>
      <w:rPr>
        <w:rFonts w:cs="Times New Roman"/>
        <w:b/>
        <w:i w:val="0"/>
        <w:strike w:val="0"/>
        <w:dstrike w:val="0"/>
        <w:color w:val="00000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60"/>
        </w:tabs>
        <w:ind w:left="7060" w:hanging="1800"/>
      </w:pPr>
      <w:rPr>
        <w:rFonts w:cs="Times New Roman"/>
        <w:b/>
        <w:i w:val="0"/>
        <w:strike w:val="0"/>
        <w:dstrike w:val="0"/>
        <w:color w:val="00000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60"/>
        </w:tabs>
        <w:ind w:left="7060" w:hanging="1800"/>
      </w:pPr>
      <w:rPr>
        <w:rFonts w:cs="Times New Roman"/>
        <w:b/>
        <w:i w:val="0"/>
        <w:strike w:val="0"/>
        <w:dstrike w:val="0"/>
        <w:color w:val="00000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20"/>
        </w:tabs>
        <w:ind w:left="7420" w:hanging="2160"/>
      </w:pPr>
      <w:rPr>
        <w:rFonts w:cs="Times New Roman"/>
        <w:b/>
        <w:i w:val="0"/>
        <w:strike w:val="0"/>
        <w:dstrike w:val="0"/>
        <w:color w:val="000000"/>
        <w:u w:val="none"/>
        <w:effect w:val="none"/>
      </w:rPr>
    </w:lvl>
  </w:abstractNum>
  <w:abstractNum w:abstractNumId="2">
    <w:nsid w:val="383052F4"/>
    <w:multiLevelType w:val="hybridMultilevel"/>
    <w:tmpl w:val="3D566C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DD06A8"/>
    <w:multiLevelType w:val="hybridMultilevel"/>
    <w:tmpl w:val="1218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5379B7"/>
    <w:multiLevelType w:val="hybridMultilevel"/>
    <w:tmpl w:val="07AE1E44"/>
    <w:lvl w:ilvl="0" w:tplc="EBFA64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4845EB2"/>
    <w:multiLevelType w:val="hybridMultilevel"/>
    <w:tmpl w:val="4BAC9B7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E8E5452"/>
    <w:multiLevelType w:val="hybridMultilevel"/>
    <w:tmpl w:val="2AECE33A"/>
    <w:lvl w:ilvl="0" w:tplc="F9F49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83F"/>
    <w:rsid w:val="00006811"/>
    <w:rsid w:val="0001225C"/>
    <w:rsid w:val="00013474"/>
    <w:rsid w:val="000306EE"/>
    <w:rsid w:val="00034F8E"/>
    <w:rsid w:val="00036CE6"/>
    <w:rsid w:val="00040E27"/>
    <w:rsid w:val="000413EE"/>
    <w:rsid w:val="000424C1"/>
    <w:rsid w:val="0005238D"/>
    <w:rsid w:val="000614F3"/>
    <w:rsid w:val="00066789"/>
    <w:rsid w:val="00066C7A"/>
    <w:rsid w:val="00067155"/>
    <w:rsid w:val="00070D7B"/>
    <w:rsid w:val="00072A5A"/>
    <w:rsid w:val="00076A1A"/>
    <w:rsid w:val="00076F26"/>
    <w:rsid w:val="000821C4"/>
    <w:rsid w:val="000835D3"/>
    <w:rsid w:val="00084B50"/>
    <w:rsid w:val="00085D0F"/>
    <w:rsid w:val="00091795"/>
    <w:rsid w:val="00094850"/>
    <w:rsid w:val="00097588"/>
    <w:rsid w:val="000A569A"/>
    <w:rsid w:val="000A67EF"/>
    <w:rsid w:val="000B6249"/>
    <w:rsid w:val="000C085E"/>
    <w:rsid w:val="000C598B"/>
    <w:rsid w:val="000C615C"/>
    <w:rsid w:val="000C6529"/>
    <w:rsid w:val="000C773C"/>
    <w:rsid w:val="000C7901"/>
    <w:rsid w:val="000D21EA"/>
    <w:rsid w:val="000D3F57"/>
    <w:rsid w:val="000E229C"/>
    <w:rsid w:val="000E789D"/>
    <w:rsid w:val="000F5983"/>
    <w:rsid w:val="000F601F"/>
    <w:rsid w:val="00106D50"/>
    <w:rsid w:val="001113FB"/>
    <w:rsid w:val="00117EB0"/>
    <w:rsid w:val="001224D5"/>
    <w:rsid w:val="00125D40"/>
    <w:rsid w:val="00127710"/>
    <w:rsid w:val="00131C51"/>
    <w:rsid w:val="00137912"/>
    <w:rsid w:val="00141145"/>
    <w:rsid w:val="0014390C"/>
    <w:rsid w:val="00143CF9"/>
    <w:rsid w:val="00152320"/>
    <w:rsid w:val="00153C56"/>
    <w:rsid w:val="00155942"/>
    <w:rsid w:val="0015631D"/>
    <w:rsid w:val="00161EF3"/>
    <w:rsid w:val="00173DDF"/>
    <w:rsid w:val="0018333A"/>
    <w:rsid w:val="00194937"/>
    <w:rsid w:val="0019769C"/>
    <w:rsid w:val="001A7798"/>
    <w:rsid w:val="001B47CF"/>
    <w:rsid w:val="001B506B"/>
    <w:rsid w:val="001C0FFF"/>
    <w:rsid w:val="001C17A8"/>
    <w:rsid w:val="001C4CA7"/>
    <w:rsid w:val="001C5CE9"/>
    <w:rsid w:val="001C724F"/>
    <w:rsid w:val="001D3835"/>
    <w:rsid w:val="001E0EF7"/>
    <w:rsid w:val="001E28E6"/>
    <w:rsid w:val="001F0C58"/>
    <w:rsid w:val="001F68C0"/>
    <w:rsid w:val="002056BF"/>
    <w:rsid w:val="00205AD0"/>
    <w:rsid w:val="00206C8A"/>
    <w:rsid w:val="00222F3D"/>
    <w:rsid w:val="00223B8B"/>
    <w:rsid w:val="00227204"/>
    <w:rsid w:val="00230D29"/>
    <w:rsid w:val="002336CC"/>
    <w:rsid w:val="002433C3"/>
    <w:rsid w:val="00244D86"/>
    <w:rsid w:val="00246D1F"/>
    <w:rsid w:val="002474D4"/>
    <w:rsid w:val="0025087B"/>
    <w:rsid w:val="002529AD"/>
    <w:rsid w:val="00267849"/>
    <w:rsid w:val="00271907"/>
    <w:rsid w:val="00271D25"/>
    <w:rsid w:val="00276B30"/>
    <w:rsid w:val="002778F9"/>
    <w:rsid w:val="00280A17"/>
    <w:rsid w:val="002818A3"/>
    <w:rsid w:val="00283EF6"/>
    <w:rsid w:val="00286F6E"/>
    <w:rsid w:val="002879C4"/>
    <w:rsid w:val="002913D1"/>
    <w:rsid w:val="00297938"/>
    <w:rsid w:val="002A0997"/>
    <w:rsid w:val="002B3877"/>
    <w:rsid w:val="002B42D8"/>
    <w:rsid w:val="002B5953"/>
    <w:rsid w:val="002B78CC"/>
    <w:rsid w:val="002D262B"/>
    <w:rsid w:val="002D37D7"/>
    <w:rsid w:val="002D4271"/>
    <w:rsid w:val="002D54E7"/>
    <w:rsid w:val="002D59EF"/>
    <w:rsid w:val="002F0830"/>
    <w:rsid w:val="00301146"/>
    <w:rsid w:val="00304424"/>
    <w:rsid w:val="00311E11"/>
    <w:rsid w:val="00325963"/>
    <w:rsid w:val="0033132F"/>
    <w:rsid w:val="00333DBB"/>
    <w:rsid w:val="003347E0"/>
    <w:rsid w:val="00334AD7"/>
    <w:rsid w:val="00340CB6"/>
    <w:rsid w:val="00343AF8"/>
    <w:rsid w:val="00346D03"/>
    <w:rsid w:val="0035072D"/>
    <w:rsid w:val="003579E8"/>
    <w:rsid w:val="00367EC0"/>
    <w:rsid w:val="00372CCC"/>
    <w:rsid w:val="00375E2F"/>
    <w:rsid w:val="0038429F"/>
    <w:rsid w:val="0039013B"/>
    <w:rsid w:val="003B00C0"/>
    <w:rsid w:val="003B18B2"/>
    <w:rsid w:val="003B3DDB"/>
    <w:rsid w:val="003B6E51"/>
    <w:rsid w:val="003C108D"/>
    <w:rsid w:val="003C3262"/>
    <w:rsid w:val="003C41A7"/>
    <w:rsid w:val="003C4EFD"/>
    <w:rsid w:val="003C7D20"/>
    <w:rsid w:val="003D1704"/>
    <w:rsid w:val="003D1790"/>
    <w:rsid w:val="003D62E7"/>
    <w:rsid w:val="003E69ED"/>
    <w:rsid w:val="003F2709"/>
    <w:rsid w:val="00400A09"/>
    <w:rsid w:val="00403EAE"/>
    <w:rsid w:val="004040BB"/>
    <w:rsid w:val="0041587C"/>
    <w:rsid w:val="0041635C"/>
    <w:rsid w:val="00436516"/>
    <w:rsid w:val="00437429"/>
    <w:rsid w:val="004434F1"/>
    <w:rsid w:val="00451F9D"/>
    <w:rsid w:val="00465DA6"/>
    <w:rsid w:val="00466103"/>
    <w:rsid w:val="00466963"/>
    <w:rsid w:val="00466C0F"/>
    <w:rsid w:val="00466CBD"/>
    <w:rsid w:val="004740C5"/>
    <w:rsid w:val="00477711"/>
    <w:rsid w:val="00485866"/>
    <w:rsid w:val="004864B7"/>
    <w:rsid w:val="00493E64"/>
    <w:rsid w:val="004A226B"/>
    <w:rsid w:val="004A4E57"/>
    <w:rsid w:val="004A59D3"/>
    <w:rsid w:val="004A62B1"/>
    <w:rsid w:val="004A75C7"/>
    <w:rsid w:val="004A7B00"/>
    <w:rsid w:val="004B30A3"/>
    <w:rsid w:val="004C49D5"/>
    <w:rsid w:val="004C7A0F"/>
    <w:rsid w:val="004D286B"/>
    <w:rsid w:val="004D2D1F"/>
    <w:rsid w:val="004D7A3D"/>
    <w:rsid w:val="004E265A"/>
    <w:rsid w:val="004F5ECA"/>
    <w:rsid w:val="00503513"/>
    <w:rsid w:val="00506CAA"/>
    <w:rsid w:val="00513403"/>
    <w:rsid w:val="00516EB9"/>
    <w:rsid w:val="00517D80"/>
    <w:rsid w:val="00520D64"/>
    <w:rsid w:val="00525663"/>
    <w:rsid w:val="005419C6"/>
    <w:rsid w:val="005452BB"/>
    <w:rsid w:val="00547FDC"/>
    <w:rsid w:val="00551AB3"/>
    <w:rsid w:val="005551AC"/>
    <w:rsid w:val="0056244E"/>
    <w:rsid w:val="00562685"/>
    <w:rsid w:val="00563AAA"/>
    <w:rsid w:val="00564BD2"/>
    <w:rsid w:val="00576A6B"/>
    <w:rsid w:val="005801A4"/>
    <w:rsid w:val="0058076A"/>
    <w:rsid w:val="0059019F"/>
    <w:rsid w:val="0059622B"/>
    <w:rsid w:val="005A483F"/>
    <w:rsid w:val="005B1FFB"/>
    <w:rsid w:val="005B730A"/>
    <w:rsid w:val="005C039E"/>
    <w:rsid w:val="005D27AB"/>
    <w:rsid w:val="005D6067"/>
    <w:rsid w:val="0060013F"/>
    <w:rsid w:val="0060510E"/>
    <w:rsid w:val="006220EA"/>
    <w:rsid w:val="006235F6"/>
    <w:rsid w:val="0062411B"/>
    <w:rsid w:val="00627C2E"/>
    <w:rsid w:val="006306A6"/>
    <w:rsid w:val="0063638B"/>
    <w:rsid w:val="006459B6"/>
    <w:rsid w:val="006502B1"/>
    <w:rsid w:val="00652A93"/>
    <w:rsid w:val="00656BFD"/>
    <w:rsid w:val="00665834"/>
    <w:rsid w:val="00671A37"/>
    <w:rsid w:val="00673050"/>
    <w:rsid w:val="0068068D"/>
    <w:rsid w:val="006927E2"/>
    <w:rsid w:val="006A3502"/>
    <w:rsid w:val="006A5EB9"/>
    <w:rsid w:val="006C0EA2"/>
    <w:rsid w:val="006C4563"/>
    <w:rsid w:val="006C5840"/>
    <w:rsid w:val="006D1F2A"/>
    <w:rsid w:val="006E5F36"/>
    <w:rsid w:val="006F1668"/>
    <w:rsid w:val="006F56D9"/>
    <w:rsid w:val="007023D0"/>
    <w:rsid w:val="007107EE"/>
    <w:rsid w:val="00711CFB"/>
    <w:rsid w:val="00715321"/>
    <w:rsid w:val="00721E21"/>
    <w:rsid w:val="007377BD"/>
    <w:rsid w:val="0074370C"/>
    <w:rsid w:val="00754B8F"/>
    <w:rsid w:val="00763316"/>
    <w:rsid w:val="0076559B"/>
    <w:rsid w:val="007712AE"/>
    <w:rsid w:val="007731EB"/>
    <w:rsid w:val="0077690E"/>
    <w:rsid w:val="00776BF5"/>
    <w:rsid w:val="00777ADB"/>
    <w:rsid w:val="00780C03"/>
    <w:rsid w:val="0078101D"/>
    <w:rsid w:val="00781C12"/>
    <w:rsid w:val="00782300"/>
    <w:rsid w:val="00784C3D"/>
    <w:rsid w:val="00796814"/>
    <w:rsid w:val="007A1A4A"/>
    <w:rsid w:val="007A26BE"/>
    <w:rsid w:val="007A441F"/>
    <w:rsid w:val="007A7D1F"/>
    <w:rsid w:val="007B2A79"/>
    <w:rsid w:val="007B3A0C"/>
    <w:rsid w:val="007C3328"/>
    <w:rsid w:val="007D1BE3"/>
    <w:rsid w:val="007D443A"/>
    <w:rsid w:val="007D7248"/>
    <w:rsid w:val="007E63C3"/>
    <w:rsid w:val="007F034D"/>
    <w:rsid w:val="007F1C31"/>
    <w:rsid w:val="007F35F2"/>
    <w:rsid w:val="007F4963"/>
    <w:rsid w:val="0080235D"/>
    <w:rsid w:val="00805544"/>
    <w:rsid w:val="00807512"/>
    <w:rsid w:val="00811420"/>
    <w:rsid w:val="00811725"/>
    <w:rsid w:val="0081463E"/>
    <w:rsid w:val="008154AC"/>
    <w:rsid w:val="00825375"/>
    <w:rsid w:val="0083398F"/>
    <w:rsid w:val="00836E05"/>
    <w:rsid w:val="008414FF"/>
    <w:rsid w:val="00855290"/>
    <w:rsid w:val="008552C4"/>
    <w:rsid w:val="00857078"/>
    <w:rsid w:val="00861261"/>
    <w:rsid w:val="008631FF"/>
    <w:rsid w:val="0086480C"/>
    <w:rsid w:val="00864FAB"/>
    <w:rsid w:val="0086629E"/>
    <w:rsid w:val="00872593"/>
    <w:rsid w:val="0087576F"/>
    <w:rsid w:val="0088695B"/>
    <w:rsid w:val="0089066B"/>
    <w:rsid w:val="008974C8"/>
    <w:rsid w:val="008A0138"/>
    <w:rsid w:val="008A2070"/>
    <w:rsid w:val="008A415C"/>
    <w:rsid w:val="008C34FE"/>
    <w:rsid w:val="008D1C03"/>
    <w:rsid w:val="008D38B8"/>
    <w:rsid w:val="008D7C23"/>
    <w:rsid w:val="008E1198"/>
    <w:rsid w:val="008E153D"/>
    <w:rsid w:val="008F1D1B"/>
    <w:rsid w:val="008F22C7"/>
    <w:rsid w:val="008F23BD"/>
    <w:rsid w:val="008F3481"/>
    <w:rsid w:val="008F64C8"/>
    <w:rsid w:val="00900066"/>
    <w:rsid w:val="00904DFF"/>
    <w:rsid w:val="0090520D"/>
    <w:rsid w:val="00910BB6"/>
    <w:rsid w:val="00913984"/>
    <w:rsid w:val="00915DBC"/>
    <w:rsid w:val="009177F9"/>
    <w:rsid w:val="0093534E"/>
    <w:rsid w:val="00940B0E"/>
    <w:rsid w:val="00943091"/>
    <w:rsid w:val="0095288B"/>
    <w:rsid w:val="00952C07"/>
    <w:rsid w:val="00952E69"/>
    <w:rsid w:val="00954376"/>
    <w:rsid w:val="009632EB"/>
    <w:rsid w:val="00965D2F"/>
    <w:rsid w:val="00970EA0"/>
    <w:rsid w:val="00972004"/>
    <w:rsid w:val="009757D7"/>
    <w:rsid w:val="00976F63"/>
    <w:rsid w:val="00984484"/>
    <w:rsid w:val="00986AAC"/>
    <w:rsid w:val="009875E3"/>
    <w:rsid w:val="00987BC7"/>
    <w:rsid w:val="009A0E74"/>
    <w:rsid w:val="009A3CC0"/>
    <w:rsid w:val="009A440E"/>
    <w:rsid w:val="009B19A5"/>
    <w:rsid w:val="009B27A1"/>
    <w:rsid w:val="009C0A98"/>
    <w:rsid w:val="009C7E68"/>
    <w:rsid w:val="009F00AD"/>
    <w:rsid w:val="009F3831"/>
    <w:rsid w:val="00A02180"/>
    <w:rsid w:val="00A039ED"/>
    <w:rsid w:val="00A0690F"/>
    <w:rsid w:val="00A26C47"/>
    <w:rsid w:val="00A30A62"/>
    <w:rsid w:val="00A34CF5"/>
    <w:rsid w:val="00A52CBF"/>
    <w:rsid w:val="00A547D4"/>
    <w:rsid w:val="00A548E2"/>
    <w:rsid w:val="00A63105"/>
    <w:rsid w:val="00A71240"/>
    <w:rsid w:val="00A742BC"/>
    <w:rsid w:val="00A7684F"/>
    <w:rsid w:val="00A77C30"/>
    <w:rsid w:val="00A80841"/>
    <w:rsid w:val="00A92639"/>
    <w:rsid w:val="00AA4AC0"/>
    <w:rsid w:val="00AA5596"/>
    <w:rsid w:val="00AA7FE5"/>
    <w:rsid w:val="00AB0620"/>
    <w:rsid w:val="00AB4CCA"/>
    <w:rsid w:val="00AB6E34"/>
    <w:rsid w:val="00AC03DA"/>
    <w:rsid w:val="00AC31AF"/>
    <w:rsid w:val="00AD13DF"/>
    <w:rsid w:val="00AD676C"/>
    <w:rsid w:val="00AE0C14"/>
    <w:rsid w:val="00AE42B7"/>
    <w:rsid w:val="00AE5CFB"/>
    <w:rsid w:val="00AE6339"/>
    <w:rsid w:val="00AF3641"/>
    <w:rsid w:val="00AF5B0A"/>
    <w:rsid w:val="00AF7317"/>
    <w:rsid w:val="00B12751"/>
    <w:rsid w:val="00B159C4"/>
    <w:rsid w:val="00B164AB"/>
    <w:rsid w:val="00B23588"/>
    <w:rsid w:val="00B3332A"/>
    <w:rsid w:val="00B43907"/>
    <w:rsid w:val="00B47F05"/>
    <w:rsid w:val="00B51DA5"/>
    <w:rsid w:val="00B60FBC"/>
    <w:rsid w:val="00B64D86"/>
    <w:rsid w:val="00B73E87"/>
    <w:rsid w:val="00B73EAD"/>
    <w:rsid w:val="00B76F88"/>
    <w:rsid w:val="00B80238"/>
    <w:rsid w:val="00B803DB"/>
    <w:rsid w:val="00B828A0"/>
    <w:rsid w:val="00B83AF0"/>
    <w:rsid w:val="00B85C80"/>
    <w:rsid w:val="00B87077"/>
    <w:rsid w:val="00B906EB"/>
    <w:rsid w:val="00B971D6"/>
    <w:rsid w:val="00BA03BF"/>
    <w:rsid w:val="00BA05A6"/>
    <w:rsid w:val="00BA0FCD"/>
    <w:rsid w:val="00BA360C"/>
    <w:rsid w:val="00BA678B"/>
    <w:rsid w:val="00BC68A9"/>
    <w:rsid w:val="00BD1502"/>
    <w:rsid w:val="00BD340E"/>
    <w:rsid w:val="00BE0077"/>
    <w:rsid w:val="00BE1105"/>
    <w:rsid w:val="00BF36D4"/>
    <w:rsid w:val="00BF406B"/>
    <w:rsid w:val="00BF6780"/>
    <w:rsid w:val="00BF7F55"/>
    <w:rsid w:val="00C0004A"/>
    <w:rsid w:val="00C029F5"/>
    <w:rsid w:val="00C10313"/>
    <w:rsid w:val="00C122A4"/>
    <w:rsid w:val="00C16938"/>
    <w:rsid w:val="00C17320"/>
    <w:rsid w:val="00C20D4D"/>
    <w:rsid w:val="00C23148"/>
    <w:rsid w:val="00C23534"/>
    <w:rsid w:val="00C25636"/>
    <w:rsid w:val="00C33E0B"/>
    <w:rsid w:val="00C35C17"/>
    <w:rsid w:val="00C41FF7"/>
    <w:rsid w:val="00C51D62"/>
    <w:rsid w:val="00C5656D"/>
    <w:rsid w:val="00C62789"/>
    <w:rsid w:val="00C71309"/>
    <w:rsid w:val="00C83125"/>
    <w:rsid w:val="00C8459D"/>
    <w:rsid w:val="00C85F52"/>
    <w:rsid w:val="00C87F14"/>
    <w:rsid w:val="00C90432"/>
    <w:rsid w:val="00C9053C"/>
    <w:rsid w:val="00C90AF7"/>
    <w:rsid w:val="00CA3ADF"/>
    <w:rsid w:val="00CA551B"/>
    <w:rsid w:val="00CB6D0F"/>
    <w:rsid w:val="00CC3C1B"/>
    <w:rsid w:val="00CC5B95"/>
    <w:rsid w:val="00CC77C7"/>
    <w:rsid w:val="00CD2AB9"/>
    <w:rsid w:val="00CE3BF8"/>
    <w:rsid w:val="00CE6C1D"/>
    <w:rsid w:val="00CF28CC"/>
    <w:rsid w:val="00CF56F3"/>
    <w:rsid w:val="00D00194"/>
    <w:rsid w:val="00D06FD2"/>
    <w:rsid w:val="00D10566"/>
    <w:rsid w:val="00D119E9"/>
    <w:rsid w:val="00D11E78"/>
    <w:rsid w:val="00D143F5"/>
    <w:rsid w:val="00D20284"/>
    <w:rsid w:val="00D27A1C"/>
    <w:rsid w:val="00D30405"/>
    <w:rsid w:val="00D338CD"/>
    <w:rsid w:val="00D40EF5"/>
    <w:rsid w:val="00D44DAF"/>
    <w:rsid w:val="00D45D56"/>
    <w:rsid w:val="00D50D4D"/>
    <w:rsid w:val="00D52DE4"/>
    <w:rsid w:val="00D82F06"/>
    <w:rsid w:val="00D82FD1"/>
    <w:rsid w:val="00D86F84"/>
    <w:rsid w:val="00D87A83"/>
    <w:rsid w:val="00D919E9"/>
    <w:rsid w:val="00DA18E5"/>
    <w:rsid w:val="00DA1C27"/>
    <w:rsid w:val="00DB1015"/>
    <w:rsid w:val="00DB3E40"/>
    <w:rsid w:val="00DC28B3"/>
    <w:rsid w:val="00DD4779"/>
    <w:rsid w:val="00DD7190"/>
    <w:rsid w:val="00DE019B"/>
    <w:rsid w:val="00DE11A6"/>
    <w:rsid w:val="00DE6103"/>
    <w:rsid w:val="00DE6BC4"/>
    <w:rsid w:val="00DF153F"/>
    <w:rsid w:val="00DF1786"/>
    <w:rsid w:val="00DF58D1"/>
    <w:rsid w:val="00DF77AB"/>
    <w:rsid w:val="00E005F9"/>
    <w:rsid w:val="00E02D9E"/>
    <w:rsid w:val="00E055B1"/>
    <w:rsid w:val="00E13594"/>
    <w:rsid w:val="00E14861"/>
    <w:rsid w:val="00E21249"/>
    <w:rsid w:val="00E24424"/>
    <w:rsid w:val="00E31808"/>
    <w:rsid w:val="00E40167"/>
    <w:rsid w:val="00E407D9"/>
    <w:rsid w:val="00E42EE9"/>
    <w:rsid w:val="00E5062D"/>
    <w:rsid w:val="00E56456"/>
    <w:rsid w:val="00E60177"/>
    <w:rsid w:val="00E60A2D"/>
    <w:rsid w:val="00E62CB8"/>
    <w:rsid w:val="00E663CF"/>
    <w:rsid w:val="00E67334"/>
    <w:rsid w:val="00E84631"/>
    <w:rsid w:val="00E84ED8"/>
    <w:rsid w:val="00E8593E"/>
    <w:rsid w:val="00E86A89"/>
    <w:rsid w:val="00E90E7F"/>
    <w:rsid w:val="00E92C1A"/>
    <w:rsid w:val="00E933A8"/>
    <w:rsid w:val="00EB575B"/>
    <w:rsid w:val="00EC0992"/>
    <w:rsid w:val="00EC0FAF"/>
    <w:rsid w:val="00EC1D1E"/>
    <w:rsid w:val="00ED1004"/>
    <w:rsid w:val="00ED4B78"/>
    <w:rsid w:val="00ED5DF7"/>
    <w:rsid w:val="00ED6111"/>
    <w:rsid w:val="00ED64E7"/>
    <w:rsid w:val="00EF051D"/>
    <w:rsid w:val="00EF302F"/>
    <w:rsid w:val="00EF36F9"/>
    <w:rsid w:val="00EF4C51"/>
    <w:rsid w:val="00EF7624"/>
    <w:rsid w:val="00EF7AC7"/>
    <w:rsid w:val="00F04C0D"/>
    <w:rsid w:val="00F107D0"/>
    <w:rsid w:val="00F13601"/>
    <w:rsid w:val="00F23E64"/>
    <w:rsid w:val="00F3056D"/>
    <w:rsid w:val="00F40A00"/>
    <w:rsid w:val="00F52310"/>
    <w:rsid w:val="00F55B96"/>
    <w:rsid w:val="00F57203"/>
    <w:rsid w:val="00F573C5"/>
    <w:rsid w:val="00F60140"/>
    <w:rsid w:val="00F61181"/>
    <w:rsid w:val="00F6135F"/>
    <w:rsid w:val="00F616BD"/>
    <w:rsid w:val="00F6440F"/>
    <w:rsid w:val="00F64CBD"/>
    <w:rsid w:val="00F72225"/>
    <w:rsid w:val="00F82567"/>
    <w:rsid w:val="00F83349"/>
    <w:rsid w:val="00F844D6"/>
    <w:rsid w:val="00F8462A"/>
    <w:rsid w:val="00F84961"/>
    <w:rsid w:val="00F92688"/>
    <w:rsid w:val="00F96C74"/>
    <w:rsid w:val="00FA24E8"/>
    <w:rsid w:val="00FA3E2B"/>
    <w:rsid w:val="00FB1716"/>
    <w:rsid w:val="00FB2A1B"/>
    <w:rsid w:val="00FB7B25"/>
    <w:rsid w:val="00FC126D"/>
    <w:rsid w:val="00FC4562"/>
    <w:rsid w:val="00FD01D8"/>
    <w:rsid w:val="00FF0426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A8"/>
    <w:pPr>
      <w:spacing w:after="200" w:line="276" w:lineRule="auto"/>
    </w:pPr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C17A8"/>
    <w:rPr>
      <w:rFonts w:ascii="Calibri" w:eastAsia="Times New Roman" w:hAnsi="Calibri"/>
      <w:sz w:val="22"/>
      <w:lang w:val="ru-RU" w:eastAsia="en-US"/>
    </w:rPr>
  </w:style>
  <w:style w:type="paragraph" w:styleId="a5">
    <w:name w:val="header"/>
    <w:basedOn w:val="a"/>
    <w:link w:val="a6"/>
    <w:uiPriority w:val="99"/>
    <w:rsid w:val="008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E153D"/>
    <w:rPr>
      <w:rFonts w:cs="Times New Roman"/>
    </w:rPr>
  </w:style>
  <w:style w:type="paragraph" w:styleId="a7">
    <w:name w:val="footer"/>
    <w:basedOn w:val="a"/>
    <w:link w:val="a8"/>
    <w:uiPriority w:val="99"/>
    <w:rsid w:val="008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E153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0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06811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uiPriority w:val="99"/>
    <w:rsid w:val="00CA5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uiPriority w:val="99"/>
    <w:locked/>
    <w:rsid w:val="00CA551B"/>
    <w:rPr>
      <w:rFonts w:ascii="Times New Roman" w:hAnsi="Times New Roman"/>
      <w:sz w:val="24"/>
    </w:rPr>
  </w:style>
  <w:style w:type="paragraph" w:customStyle="1" w:styleId="ad">
    <w:name w:val="Текст в заданном формате"/>
    <w:basedOn w:val="a"/>
    <w:uiPriority w:val="99"/>
    <w:rsid w:val="00CA551B"/>
    <w:pPr>
      <w:widowControl w:val="0"/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table" w:styleId="ae">
    <w:name w:val="Table Grid"/>
    <w:basedOn w:val="a1"/>
    <w:uiPriority w:val="99"/>
    <w:rsid w:val="00C1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C10313"/>
    <w:rPr>
      <w:rFonts w:cs="Times New Roman"/>
      <w:b/>
    </w:rPr>
  </w:style>
  <w:style w:type="character" w:customStyle="1" w:styleId="af0">
    <w:name w:val="Основной текст_"/>
    <w:link w:val="1"/>
    <w:uiPriority w:val="99"/>
    <w:locked/>
    <w:rsid w:val="00C10313"/>
    <w:rPr>
      <w:rFonts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0"/>
    <w:uiPriority w:val="99"/>
    <w:rsid w:val="00C10313"/>
    <w:pPr>
      <w:widowControl w:val="0"/>
      <w:shd w:val="clear" w:color="auto" w:fill="FFFFFF"/>
      <w:spacing w:after="0" w:line="235" w:lineRule="exact"/>
      <w:jc w:val="right"/>
    </w:pPr>
    <w:rPr>
      <w:sz w:val="21"/>
      <w:szCs w:val="21"/>
    </w:rPr>
  </w:style>
  <w:style w:type="character" w:customStyle="1" w:styleId="8">
    <w:name w:val="Основной текст + 8"/>
    <w:aliases w:val="5 pt2"/>
    <w:uiPriority w:val="99"/>
    <w:rsid w:val="00C10313"/>
    <w:rPr>
      <w:rFonts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1">
    <w:name w:val="Основной текст + 81"/>
    <w:aliases w:val="5 pt1,Курсив"/>
    <w:uiPriority w:val="99"/>
    <w:rsid w:val="00C10313"/>
    <w:rPr>
      <w:rFonts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">
    <w:name w:val="Основной текст + 9"/>
    <w:aliases w:val="5 pt"/>
    <w:uiPriority w:val="99"/>
    <w:rsid w:val="00C10313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customStyle="1" w:styleId="10">
    <w:name w:val="Сетка таблицы1"/>
    <w:uiPriority w:val="99"/>
    <w:rsid w:val="00781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A6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A34CF5"/>
    <w:pPr>
      <w:ind w:left="720"/>
      <w:contextualSpacing/>
    </w:pPr>
  </w:style>
  <w:style w:type="character" w:styleId="af2">
    <w:name w:val="line number"/>
    <w:uiPriority w:val="99"/>
    <w:semiHidden/>
    <w:unhideWhenUsed/>
    <w:rsid w:val="0019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2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Microsoft_Excel_97-2003_Worksheet5.xls"/><Relationship Id="rId26" Type="http://schemas.openxmlformats.org/officeDocument/2006/relationships/oleObject" Target="embeddings/Microsoft_Excel_97-2003_Worksheet9.xls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oleObject" Target="embeddings/Microsoft_Excel_97-2003_Worksheet6.xls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Microsoft_Excel_97-2003_Worksheet8.xls"/><Relationship Id="rId32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oleObject" Target="embeddings/Microsoft_Excel_97-2003_Worksheet10.xls"/><Relationship Id="rId36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png"/><Relationship Id="rId31" Type="http://schemas.openxmlformats.org/officeDocument/2006/relationships/hyperlink" Target="https://www.glavbukh.ru/npd/edoc/99_9025847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97-2003_Worksheet3.xls"/><Relationship Id="rId22" Type="http://schemas.openxmlformats.org/officeDocument/2006/relationships/oleObject" Target="embeddings/Microsoft_Excel_97-2003_Worksheet7.xls"/><Relationship Id="rId27" Type="http://schemas.openxmlformats.org/officeDocument/2006/relationships/image" Target="media/image10.png"/><Relationship Id="rId30" Type="http://schemas.openxmlformats.org/officeDocument/2006/relationships/oleObject" Target="embeddings/Microsoft_Excel_97-2003_Worksheet11.xls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2A31D-2939-44B0-9793-67905BE4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34</Pages>
  <Words>10705</Words>
  <Characters>61023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56</cp:revision>
  <cp:lastPrinted>2021-01-15T11:03:00Z</cp:lastPrinted>
  <dcterms:created xsi:type="dcterms:W3CDTF">2021-01-13T16:14:00Z</dcterms:created>
  <dcterms:modified xsi:type="dcterms:W3CDTF">2021-01-18T09:31:00Z</dcterms:modified>
</cp:coreProperties>
</file>